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9C" w:rsidRPr="0045564E" w:rsidRDefault="000A275A" w:rsidP="0081661A">
      <w:pPr>
        <w:jc w:val="both"/>
        <w:rPr>
          <w:rFonts w:ascii="Arial" w:hAnsi="Arial" w:cs="Arial"/>
          <w:i/>
          <w:sz w:val="20"/>
          <w:szCs w:val="20"/>
        </w:rPr>
      </w:pPr>
      <w:bookmarkStart w:id="0" w:name="_GoBack"/>
      <w:bookmarkEnd w:id="0"/>
      <w:r w:rsidRPr="0045564E">
        <w:rPr>
          <w:rFonts w:ascii="Arial" w:hAnsi="Arial" w:cs="Arial"/>
          <w:i/>
          <w:sz w:val="20"/>
          <w:szCs w:val="20"/>
        </w:rPr>
        <w:t>REPUBLIKA HRVATSKA</w:t>
      </w:r>
    </w:p>
    <w:p w:rsidR="000A275A" w:rsidRPr="0045564E" w:rsidRDefault="000A275A" w:rsidP="0081661A">
      <w:pPr>
        <w:jc w:val="both"/>
        <w:rPr>
          <w:rFonts w:ascii="Arial" w:hAnsi="Arial" w:cs="Arial"/>
          <w:i/>
          <w:sz w:val="20"/>
          <w:szCs w:val="20"/>
        </w:rPr>
      </w:pPr>
      <w:r w:rsidRPr="0045564E">
        <w:rPr>
          <w:rFonts w:ascii="Arial" w:hAnsi="Arial" w:cs="Arial"/>
          <w:i/>
          <w:sz w:val="20"/>
          <w:szCs w:val="20"/>
        </w:rPr>
        <w:t>ZADARSKA ŽUPANIJA</w:t>
      </w:r>
    </w:p>
    <w:p w:rsidR="0081661A" w:rsidRPr="0045564E" w:rsidRDefault="000A275A" w:rsidP="0081661A">
      <w:pPr>
        <w:jc w:val="both"/>
        <w:rPr>
          <w:rFonts w:ascii="Arial" w:hAnsi="Arial" w:cs="Arial"/>
          <w:i/>
          <w:sz w:val="20"/>
          <w:szCs w:val="20"/>
        </w:rPr>
      </w:pPr>
      <w:r w:rsidRPr="0045564E">
        <w:rPr>
          <w:rFonts w:ascii="Arial" w:hAnsi="Arial" w:cs="Arial"/>
          <w:i/>
          <w:sz w:val="20"/>
          <w:szCs w:val="20"/>
        </w:rPr>
        <w:t>GRAD ZADAR</w:t>
      </w:r>
    </w:p>
    <w:p w:rsidR="0081661A" w:rsidRPr="0045564E" w:rsidRDefault="0081661A" w:rsidP="0081661A">
      <w:pPr>
        <w:jc w:val="both"/>
        <w:rPr>
          <w:rFonts w:ascii="Arial" w:hAnsi="Arial" w:cs="Arial"/>
          <w:i/>
          <w:sz w:val="20"/>
          <w:szCs w:val="20"/>
        </w:rPr>
      </w:pPr>
      <w:r w:rsidRPr="0045564E">
        <w:rPr>
          <w:rFonts w:ascii="Arial" w:hAnsi="Arial" w:cs="Arial"/>
          <w:i/>
          <w:sz w:val="20"/>
          <w:szCs w:val="20"/>
        </w:rPr>
        <w:t>Narodni trg 1</w:t>
      </w:r>
    </w:p>
    <w:p w:rsidR="0081661A" w:rsidRPr="0045564E" w:rsidRDefault="000A275A" w:rsidP="0081661A">
      <w:pPr>
        <w:jc w:val="both"/>
        <w:rPr>
          <w:rFonts w:ascii="Arial" w:hAnsi="Arial" w:cs="Arial"/>
          <w:i/>
          <w:sz w:val="20"/>
          <w:szCs w:val="20"/>
        </w:rPr>
      </w:pPr>
      <w:r w:rsidRPr="0045564E">
        <w:rPr>
          <w:rFonts w:ascii="Arial" w:hAnsi="Arial" w:cs="Arial"/>
          <w:i/>
          <w:sz w:val="20"/>
          <w:szCs w:val="20"/>
        </w:rPr>
        <w:t>Razina 22</w:t>
      </w:r>
    </w:p>
    <w:p w:rsidR="0081661A" w:rsidRPr="0045564E" w:rsidRDefault="000A275A" w:rsidP="0081661A">
      <w:pPr>
        <w:jc w:val="both"/>
        <w:rPr>
          <w:rFonts w:ascii="Arial" w:hAnsi="Arial" w:cs="Arial"/>
          <w:i/>
          <w:sz w:val="20"/>
          <w:szCs w:val="20"/>
        </w:rPr>
      </w:pPr>
      <w:r w:rsidRPr="0045564E">
        <w:rPr>
          <w:rFonts w:ascii="Arial" w:hAnsi="Arial" w:cs="Arial"/>
          <w:i/>
          <w:sz w:val="20"/>
          <w:szCs w:val="20"/>
        </w:rPr>
        <w:t>Transakcijski račun IBAN:HR5924070001852000009</w:t>
      </w:r>
    </w:p>
    <w:p w:rsidR="0081661A" w:rsidRPr="0045564E" w:rsidRDefault="000A275A" w:rsidP="0081661A">
      <w:pPr>
        <w:jc w:val="both"/>
        <w:rPr>
          <w:rFonts w:ascii="Arial" w:hAnsi="Arial" w:cs="Arial"/>
          <w:i/>
          <w:sz w:val="20"/>
          <w:szCs w:val="20"/>
        </w:rPr>
      </w:pPr>
      <w:r w:rsidRPr="0045564E">
        <w:rPr>
          <w:rFonts w:ascii="Arial" w:hAnsi="Arial" w:cs="Arial"/>
          <w:i/>
          <w:sz w:val="20"/>
          <w:szCs w:val="20"/>
        </w:rPr>
        <w:t>Matični broj:02546558</w:t>
      </w:r>
    </w:p>
    <w:p w:rsidR="0081661A" w:rsidRPr="0045564E" w:rsidRDefault="000A275A" w:rsidP="0081661A">
      <w:pPr>
        <w:jc w:val="both"/>
        <w:rPr>
          <w:rFonts w:ascii="Arial" w:hAnsi="Arial" w:cs="Arial"/>
          <w:i/>
          <w:sz w:val="20"/>
          <w:szCs w:val="20"/>
        </w:rPr>
      </w:pPr>
      <w:r w:rsidRPr="0045564E">
        <w:rPr>
          <w:rFonts w:ascii="Arial" w:hAnsi="Arial" w:cs="Arial"/>
          <w:i/>
          <w:sz w:val="20"/>
          <w:szCs w:val="20"/>
        </w:rPr>
        <w:t>RKP:35724</w:t>
      </w:r>
      <w:r w:rsidRPr="0045564E">
        <w:rPr>
          <w:rFonts w:ascii="Arial" w:hAnsi="Arial" w:cs="Arial"/>
          <w:i/>
          <w:sz w:val="20"/>
          <w:szCs w:val="20"/>
        </w:rPr>
        <w:br/>
        <w:t>Županija:520</w:t>
      </w:r>
      <w:r w:rsidRPr="0045564E">
        <w:rPr>
          <w:rFonts w:ascii="Arial" w:hAnsi="Arial" w:cs="Arial"/>
          <w:i/>
          <w:sz w:val="20"/>
          <w:szCs w:val="20"/>
        </w:rPr>
        <w:br/>
        <w:t>OIB 09933651854</w:t>
      </w:r>
    </w:p>
    <w:p w:rsidR="0081661A" w:rsidRPr="0045564E" w:rsidRDefault="00BB7B3E" w:rsidP="0081661A">
      <w:pPr>
        <w:jc w:val="both"/>
        <w:rPr>
          <w:rFonts w:ascii="Arial" w:hAnsi="Arial" w:cs="Arial"/>
          <w:i/>
          <w:sz w:val="20"/>
          <w:szCs w:val="20"/>
        </w:rPr>
      </w:pPr>
      <w:r w:rsidRPr="0045564E">
        <w:rPr>
          <w:rFonts w:ascii="Arial" w:hAnsi="Arial" w:cs="Arial"/>
          <w:i/>
          <w:sz w:val="20"/>
          <w:szCs w:val="20"/>
        </w:rPr>
        <w:t>Razdoblje :01.01.-31.12.20</w:t>
      </w:r>
      <w:r w:rsidR="00134E5D">
        <w:rPr>
          <w:rFonts w:ascii="Arial" w:hAnsi="Arial" w:cs="Arial"/>
          <w:i/>
          <w:sz w:val="20"/>
          <w:szCs w:val="20"/>
        </w:rPr>
        <w:t>21</w:t>
      </w:r>
      <w:r w:rsidR="000A275A" w:rsidRPr="0045564E">
        <w:rPr>
          <w:rFonts w:ascii="Arial" w:hAnsi="Arial" w:cs="Arial"/>
          <w:i/>
          <w:sz w:val="20"/>
          <w:szCs w:val="20"/>
        </w:rPr>
        <w:t>.</w:t>
      </w:r>
    </w:p>
    <w:p w:rsidR="000A275A" w:rsidRPr="0045564E" w:rsidRDefault="0081661A" w:rsidP="0081661A">
      <w:pPr>
        <w:jc w:val="both"/>
        <w:rPr>
          <w:rFonts w:ascii="Arial" w:hAnsi="Arial" w:cs="Arial"/>
          <w:i/>
          <w:sz w:val="20"/>
          <w:szCs w:val="20"/>
        </w:rPr>
      </w:pPr>
      <w:r w:rsidRPr="0045564E">
        <w:rPr>
          <w:rFonts w:ascii="Arial" w:hAnsi="Arial" w:cs="Arial"/>
          <w:i/>
          <w:sz w:val="20"/>
          <w:szCs w:val="20"/>
        </w:rPr>
        <w:br/>
      </w:r>
      <w:r w:rsidR="000A275A" w:rsidRPr="0045564E">
        <w:rPr>
          <w:rFonts w:ascii="Arial" w:hAnsi="Arial" w:cs="Arial"/>
          <w:i/>
          <w:sz w:val="20"/>
          <w:szCs w:val="20"/>
        </w:rPr>
        <w:t xml:space="preserve">Zadar, </w:t>
      </w:r>
      <w:r w:rsidR="003E3474" w:rsidRPr="0045564E">
        <w:rPr>
          <w:rFonts w:ascii="Arial" w:hAnsi="Arial" w:cs="Arial"/>
          <w:i/>
          <w:sz w:val="20"/>
          <w:szCs w:val="20"/>
        </w:rPr>
        <w:t>1</w:t>
      </w:r>
      <w:r w:rsidR="00BB7B3E" w:rsidRPr="0045564E">
        <w:rPr>
          <w:rFonts w:ascii="Arial" w:hAnsi="Arial" w:cs="Arial"/>
          <w:i/>
          <w:sz w:val="20"/>
          <w:szCs w:val="20"/>
        </w:rPr>
        <w:t>5</w:t>
      </w:r>
      <w:r w:rsidR="000A275A" w:rsidRPr="0045564E">
        <w:rPr>
          <w:rFonts w:ascii="Arial" w:hAnsi="Arial" w:cs="Arial"/>
          <w:i/>
          <w:sz w:val="20"/>
          <w:szCs w:val="20"/>
        </w:rPr>
        <w:t>.02.20</w:t>
      </w:r>
      <w:r w:rsidR="00DD114B" w:rsidRPr="0045564E">
        <w:rPr>
          <w:rFonts w:ascii="Arial" w:hAnsi="Arial" w:cs="Arial"/>
          <w:i/>
          <w:sz w:val="20"/>
          <w:szCs w:val="20"/>
        </w:rPr>
        <w:t>2</w:t>
      </w:r>
      <w:r w:rsidR="00CD1957">
        <w:rPr>
          <w:rFonts w:ascii="Arial" w:hAnsi="Arial" w:cs="Arial"/>
          <w:i/>
          <w:sz w:val="20"/>
          <w:szCs w:val="20"/>
        </w:rPr>
        <w:t>2</w:t>
      </w:r>
      <w:r w:rsidR="000A275A" w:rsidRPr="0045564E">
        <w:rPr>
          <w:rFonts w:ascii="Arial" w:hAnsi="Arial" w:cs="Arial"/>
          <w:i/>
          <w:sz w:val="20"/>
          <w:szCs w:val="20"/>
        </w:rPr>
        <w:t>. godine</w:t>
      </w:r>
    </w:p>
    <w:p w:rsidR="0081661A" w:rsidRPr="0045564E" w:rsidRDefault="000A275A" w:rsidP="0081661A">
      <w:pPr>
        <w:jc w:val="center"/>
        <w:rPr>
          <w:rFonts w:ascii="Arial" w:hAnsi="Arial" w:cs="Arial"/>
          <w:i/>
          <w:sz w:val="20"/>
          <w:szCs w:val="20"/>
        </w:rPr>
      </w:pPr>
      <w:r w:rsidRPr="0045564E">
        <w:rPr>
          <w:rFonts w:ascii="Arial" w:hAnsi="Arial" w:cs="Arial"/>
          <w:i/>
          <w:sz w:val="20"/>
          <w:szCs w:val="20"/>
        </w:rPr>
        <w:t>BILJEŠKE UZ FINANCIJSKE IZVJEŠTAJE</w:t>
      </w:r>
    </w:p>
    <w:p w:rsidR="000A275A" w:rsidRPr="0045564E" w:rsidRDefault="000A275A" w:rsidP="0081661A">
      <w:pPr>
        <w:jc w:val="center"/>
        <w:rPr>
          <w:rFonts w:ascii="Arial" w:hAnsi="Arial" w:cs="Arial"/>
          <w:i/>
          <w:sz w:val="20"/>
          <w:szCs w:val="20"/>
        </w:rPr>
      </w:pPr>
      <w:r w:rsidRPr="0045564E">
        <w:rPr>
          <w:rFonts w:ascii="Arial" w:hAnsi="Arial" w:cs="Arial"/>
          <w:i/>
          <w:sz w:val="20"/>
          <w:szCs w:val="20"/>
        </w:rPr>
        <w:br/>
        <w:t xml:space="preserve">GRADA ZADRA </w:t>
      </w:r>
      <w:r w:rsidR="00BB7B3E" w:rsidRPr="0045564E">
        <w:rPr>
          <w:rFonts w:ascii="Arial" w:hAnsi="Arial" w:cs="Arial"/>
          <w:i/>
          <w:sz w:val="20"/>
          <w:szCs w:val="20"/>
        </w:rPr>
        <w:t>ZA RAZDOBLJE OD 01.01.-31.12.202</w:t>
      </w:r>
      <w:r w:rsidR="00CD1957">
        <w:rPr>
          <w:rFonts w:ascii="Arial" w:hAnsi="Arial" w:cs="Arial"/>
          <w:i/>
          <w:sz w:val="20"/>
          <w:szCs w:val="20"/>
        </w:rPr>
        <w:t>1</w:t>
      </w:r>
      <w:r w:rsidRPr="0045564E">
        <w:rPr>
          <w:rFonts w:ascii="Arial" w:hAnsi="Arial" w:cs="Arial"/>
          <w:i/>
          <w:sz w:val="20"/>
          <w:szCs w:val="20"/>
        </w:rPr>
        <w:t>.GODINE</w:t>
      </w:r>
    </w:p>
    <w:p w:rsidR="000D2EEC" w:rsidRPr="004E2B8A" w:rsidRDefault="000D2EEC" w:rsidP="000D2EEC">
      <w:pPr>
        <w:rPr>
          <w:rFonts w:ascii="Arial" w:hAnsi="Arial" w:cs="Arial"/>
          <w:b/>
          <w:i/>
          <w:sz w:val="20"/>
          <w:szCs w:val="20"/>
        </w:rPr>
      </w:pPr>
      <w:r w:rsidRPr="004E2B8A">
        <w:rPr>
          <w:rFonts w:ascii="Arial" w:hAnsi="Arial" w:cs="Arial"/>
          <w:b/>
          <w:i/>
          <w:sz w:val="20"/>
          <w:szCs w:val="20"/>
        </w:rPr>
        <w:t>Bilješka broj 1</w:t>
      </w:r>
    </w:p>
    <w:p w:rsidR="000A275A" w:rsidRPr="004E2B8A" w:rsidRDefault="000A275A" w:rsidP="0081661A">
      <w:pPr>
        <w:jc w:val="both"/>
        <w:rPr>
          <w:rFonts w:ascii="Arial" w:eastAsia="Times New Roman" w:hAnsi="Arial" w:cs="Arial"/>
          <w:i/>
          <w:sz w:val="20"/>
          <w:szCs w:val="20"/>
          <w:lang w:eastAsia="hr-HR"/>
        </w:rPr>
      </w:pPr>
      <w:r w:rsidRPr="004E2B8A">
        <w:rPr>
          <w:rFonts w:ascii="Arial" w:hAnsi="Arial" w:cs="Arial"/>
          <w:i/>
          <w:sz w:val="20"/>
          <w:szCs w:val="20"/>
        </w:rPr>
        <w:t xml:space="preserve">U bilješkama koje su sastavni dio financijskih izvještaja obrazlažu se odstupanja (više od 10%) u odnosu na prethodno razdoblje. </w:t>
      </w:r>
      <w:r w:rsidR="00F62A40" w:rsidRPr="004E2B8A">
        <w:rPr>
          <w:rFonts w:ascii="Arial" w:hAnsi="Arial" w:cs="Arial"/>
          <w:i/>
          <w:sz w:val="20"/>
          <w:szCs w:val="20"/>
        </w:rPr>
        <w:t>Prikazuju se samo prihod</w:t>
      </w:r>
      <w:r w:rsidR="00370855" w:rsidRPr="004E2B8A">
        <w:rPr>
          <w:rFonts w:ascii="Arial" w:hAnsi="Arial" w:cs="Arial"/>
          <w:i/>
          <w:sz w:val="20"/>
          <w:szCs w:val="20"/>
        </w:rPr>
        <w:t>i</w:t>
      </w:r>
      <w:r w:rsidR="00F62A40" w:rsidRPr="004E2B8A">
        <w:rPr>
          <w:rFonts w:ascii="Arial" w:hAnsi="Arial" w:cs="Arial"/>
          <w:i/>
          <w:sz w:val="20"/>
          <w:szCs w:val="20"/>
        </w:rPr>
        <w:t xml:space="preserve"> i primici te rashodi i izdaci koji se odnose  na jedinice lokalne i područne (regionalne) samouprave bez korisnika , dok se u razini 22 prikazuju samo prijenosi proračunskim korisnicima po načelu novčanog tijeka.</w:t>
      </w:r>
      <w:r w:rsidRPr="004E2B8A">
        <w:rPr>
          <w:rFonts w:ascii="Arial" w:hAnsi="Arial" w:cs="Arial"/>
          <w:i/>
          <w:sz w:val="20"/>
          <w:szCs w:val="20"/>
        </w:rPr>
        <w:t xml:space="preserve"> </w:t>
      </w:r>
      <w:r w:rsidR="008D353F" w:rsidRPr="004E2B8A">
        <w:rPr>
          <w:rFonts w:ascii="Arial" w:hAnsi="Arial" w:cs="Arial"/>
          <w:i/>
          <w:sz w:val="20"/>
          <w:szCs w:val="20"/>
        </w:rPr>
        <w:t>Znači oni prihodi (pomoći) koje je nadležno  Ministarstvo uplatilo za proračunske korisnike Grada Zadra ne prikazuju se u financijskom izvještavanju razine 22 kao ni rashodi koji se iz njih financiraju</w:t>
      </w:r>
      <w:r w:rsidR="00370855" w:rsidRPr="004E2B8A">
        <w:rPr>
          <w:rFonts w:ascii="Arial" w:hAnsi="Arial" w:cs="Arial"/>
          <w:i/>
          <w:sz w:val="20"/>
          <w:szCs w:val="20"/>
        </w:rPr>
        <w:t xml:space="preserve">. </w:t>
      </w:r>
      <w:r w:rsidR="00C10A0C" w:rsidRPr="004E2B8A">
        <w:rPr>
          <w:rFonts w:ascii="Arial" w:hAnsi="Arial" w:cs="Arial"/>
          <w:i/>
          <w:sz w:val="20"/>
          <w:szCs w:val="20"/>
        </w:rPr>
        <w:t>Uz financijske izvještaje daje se i</w:t>
      </w:r>
      <w:r w:rsidR="00370855" w:rsidRPr="004E2B8A">
        <w:rPr>
          <w:rFonts w:ascii="Arial" w:hAnsi="Arial" w:cs="Arial"/>
          <w:i/>
          <w:sz w:val="20"/>
          <w:szCs w:val="20"/>
        </w:rPr>
        <w:t xml:space="preserve"> prikaz sudskih sporova u tijeku s kratkim opisom spora, iznosom te procjenom odljeva/priljeva sredstava tj.</w:t>
      </w:r>
      <w:r w:rsidR="00B15D33" w:rsidRPr="004E2B8A">
        <w:rPr>
          <w:rFonts w:ascii="Arial" w:hAnsi="Arial" w:cs="Arial"/>
          <w:i/>
          <w:sz w:val="20"/>
          <w:szCs w:val="20"/>
        </w:rPr>
        <w:t xml:space="preserve"> </w:t>
      </w:r>
      <w:r w:rsidR="00370855" w:rsidRPr="004E2B8A">
        <w:rPr>
          <w:rFonts w:ascii="Arial" w:hAnsi="Arial" w:cs="Arial"/>
          <w:i/>
          <w:sz w:val="20"/>
          <w:szCs w:val="20"/>
        </w:rPr>
        <w:t>njegov utjecaj na sam Proračun.</w:t>
      </w:r>
      <w:r w:rsidR="00D93F18" w:rsidRPr="004E2B8A">
        <w:rPr>
          <w:rFonts w:ascii="Arial" w:hAnsi="Arial" w:cs="Arial"/>
          <w:i/>
          <w:sz w:val="20"/>
          <w:szCs w:val="20"/>
        </w:rPr>
        <w:t xml:space="preserve"> Fi</w:t>
      </w:r>
      <w:r w:rsidR="00370855" w:rsidRPr="004E2B8A">
        <w:rPr>
          <w:rFonts w:ascii="Arial" w:eastAsia="Times New Roman" w:hAnsi="Arial" w:cs="Arial"/>
          <w:i/>
          <w:sz w:val="20"/>
          <w:szCs w:val="20"/>
          <w:lang w:eastAsia="hr-HR"/>
        </w:rPr>
        <w:t>nancijski izvještaji koji se sastavljaju za razdoblje od 1.1.-31.12.20</w:t>
      </w:r>
      <w:r w:rsidR="00DC2A34" w:rsidRPr="004E2B8A">
        <w:rPr>
          <w:rFonts w:ascii="Arial" w:eastAsia="Times New Roman" w:hAnsi="Arial" w:cs="Arial"/>
          <w:i/>
          <w:sz w:val="20"/>
          <w:szCs w:val="20"/>
          <w:lang w:eastAsia="hr-HR"/>
        </w:rPr>
        <w:t>2</w:t>
      </w:r>
      <w:r w:rsidR="004E2B8A" w:rsidRPr="004E2B8A">
        <w:rPr>
          <w:rFonts w:ascii="Arial" w:eastAsia="Times New Roman" w:hAnsi="Arial" w:cs="Arial"/>
          <w:i/>
          <w:sz w:val="20"/>
          <w:szCs w:val="20"/>
          <w:lang w:eastAsia="hr-HR"/>
        </w:rPr>
        <w:t>1</w:t>
      </w:r>
      <w:r w:rsidR="00370855" w:rsidRPr="004E2B8A">
        <w:rPr>
          <w:rFonts w:ascii="Arial" w:eastAsia="Times New Roman" w:hAnsi="Arial" w:cs="Arial"/>
          <w:i/>
          <w:sz w:val="20"/>
          <w:szCs w:val="20"/>
          <w:lang w:eastAsia="hr-HR"/>
        </w:rPr>
        <w:t>.godine su : Obrazac PRRAS, obrazac Bilanca, Obrazac RAS funkcijski, obrazac PVRIO te obrazac Obveza. U nastavku se daje obrazloženje uz navedene obrasce</w:t>
      </w:r>
      <w:r w:rsidR="00C10A0C" w:rsidRPr="004E2B8A">
        <w:rPr>
          <w:rFonts w:ascii="Arial" w:eastAsia="Times New Roman" w:hAnsi="Arial" w:cs="Arial"/>
          <w:i/>
          <w:sz w:val="20"/>
          <w:szCs w:val="20"/>
          <w:lang w:eastAsia="hr-HR"/>
        </w:rPr>
        <w:t>.</w:t>
      </w:r>
    </w:p>
    <w:p w:rsidR="000D2EEC" w:rsidRPr="00A45997" w:rsidRDefault="005B293B" w:rsidP="000D2EEC">
      <w:pPr>
        <w:jc w:val="both"/>
        <w:rPr>
          <w:rFonts w:ascii="Arial" w:hAnsi="Arial" w:cs="Arial"/>
          <w:i/>
          <w:sz w:val="20"/>
          <w:szCs w:val="20"/>
        </w:rPr>
      </w:pPr>
      <w:r w:rsidRPr="00A45997">
        <w:rPr>
          <w:rFonts w:ascii="Arial" w:hAnsi="Arial" w:cs="Arial"/>
          <w:i/>
          <w:sz w:val="20"/>
          <w:szCs w:val="20"/>
        </w:rPr>
        <w:t>Bilješka broj 2</w:t>
      </w:r>
      <w:r w:rsidR="00B15D33" w:rsidRPr="00A45997">
        <w:rPr>
          <w:rFonts w:ascii="Arial" w:hAnsi="Arial" w:cs="Arial"/>
          <w:i/>
          <w:sz w:val="20"/>
          <w:szCs w:val="20"/>
        </w:rPr>
        <w:t>-</w:t>
      </w:r>
      <w:r w:rsidRPr="00A45997">
        <w:rPr>
          <w:rFonts w:ascii="Arial" w:hAnsi="Arial" w:cs="Arial"/>
          <w:i/>
          <w:sz w:val="20"/>
          <w:szCs w:val="20"/>
        </w:rPr>
        <w:t xml:space="preserve"> </w:t>
      </w:r>
      <w:r w:rsidR="000D2EEC" w:rsidRPr="00A45997">
        <w:rPr>
          <w:rFonts w:ascii="Arial" w:hAnsi="Arial" w:cs="Arial"/>
          <w:i/>
          <w:sz w:val="20"/>
          <w:szCs w:val="20"/>
        </w:rPr>
        <w:t>Bilješke uz obrazac PR-RAS</w:t>
      </w:r>
    </w:p>
    <w:p w:rsidR="000D2EEC" w:rsidRPr="00032FDE" w:rsidRDefault="005B293B" w:rsidP="0081661A">
      <w:pPr>
        <w:jc w:val="both"/>
        <w:rPr>
          <w:rFonts w:ascii="Arial" w:eastAsia="Times New Roman" w:hAnsi="Arial" w:cs="Arial"/>
          <w:i/>
          <w:sz w:val="20"/>
          <w:szCs w:val="20"/>
          <w:lang w:eastAsia="hr-HR"/>
        </w:rPr>
      </w:pPr>
      <w:r w:rsidRPr="00032FDE">
        <w:rPr>
          <w:rFonts w:ascii="Arial" w:eastAsia="Times New Roman" w:hAnsi="Arial" w:cs="Arial"/>
          <w:i/>
          <w:sz w:val="20"/>
          <w:szCs w:val="20"/>
          <w:lang w:eastAsia="hr-HR"/>
        </w:rPr>
        <w:t>Ukupni prihodi i primici Grada Zadra u razdoblju od 1.1.-31.12.</w:t>
      </w:r>
      <w:r w:rsidR="00C10A0C" w:rsidRPr="00032FDE">
        <w:rPr>
          <w:rFonts w:ascii="Arial" w:eastAsia="Times New Roman" w:hAnsi="Arial" w:cs="Arial"/>
          <w:i/>
          <w:sz w:val="20"/>
          <w:szCs w:val="20"/>
          <w:lang w:eastAsia="hr-HR"/>
        </w:rPr>
        <w:t>2</w:t>
      </w:r>
      <w:r w:rsidR="00DC2A34" w:rsidRPr="00032FDE">
        <w:rPr>
          <w:rFonts w:ascii="Arial" w:eastAsia="Times New Roman" w:hAnsi="Arial" w:cs="Arial"/>
          <w:i/>
          <w:sz w:val="20"/>
          <w:szCs w:val="20"/>
          <w:lang w:eastAsia="hr-HR"/>
        </w:rPr>
        <w:t>02</w:t>
      </w:r>
      <w:r w:rsidR="00032FDE" w:rsidRPr="00032FDE">
        <w:rPr>
          <w:rFonts w:ascii="Arial" w:eastAsia="Times New Roman" w:hAnsi="Arial" w:cs="Arial"/>
          <w:i/>
          <w:sz w:val="20"/>
          <w:szCs w:val="20"/>
          <w:lang w:eastAsia="hr-HR"/>
        </w:rPr>
        <w:t>1</w:t>
      </w:r>
      <w:r w:rsidR="00C10A0C" w:rsidRPr="00032FDE">
        <w:rPr>
          <w:rFonts w:ascii="Arial" w:eastAsia="Times New Roman" w:hAnsi="Arial" w:cs="Arial"/>
          <w:i/>
          <w:sz w:val="20"/>
          <w:szCs w:val="20"/>
          <w:lang w:eastAsia="hr-HR"/>
        </w:rPr>
        <w:t xml:space="preserve">. </w:t>
      </w:r>
      <w:r w:rsidRPr="00032FDE">
        <w:rPr>
          <w:rFonts w:ascii="Arial" w:eastAsia="Times New Roman" w:hAnsi="Arial" w:cs="Arial"/>
          <w:i/>
          <w:sz w:val="20"/>
          <w:szCs w:val="20"/>
          <w:lang w:eastAsia="hr-HR"/>
        </w:rPr>
        <w:t xml:space="preserve">godine ostvareni su u iznosu od </w:t>
      </w:r>
      <w:r w:rsidR="006172A2">
        <w:rPr>
          <w:rFonts w:ascii="Arial" w:eastAsia="Times New Roman" w:hAnsi="Arial" w:cs="Arial"/>
          <w:i/>
          <w:sz w:val="20"/>
          <w:szCs w:val="20"/>
          <w:lang w:eastAsia="hr-HR"/>
        </w:rPr>
        <w:t>516.042.004</w:t>
      </w:r>
      <w:r w:rsidRPr="00032FDE">
        <w:rPr>
          <w:rFonts w:ascii="Arial" w:eastAsia="Times New Roman" w:hAnsi="Arial" w:cs="Arial"/>
          <w:i/>
          <w:sz w:val="20"/>
          <w:szCs w:val="20"/>
          <w:lang w:eastAsia="hr-HR"/>
        </w:rPr>
        <w:t xml:space="preserve"> kuna</w:t>
      </w:r>
      <w:r w:rsidR="00C10A0C" w:rsidRPr="00032FDE">
        <w:rPr>
          <w:rFonts w:ascii="Arial" w:eastAsia="Times New Roman" w:hAnsi="Arial" w:cs="Arial"/>
          <w:i/>
          <w:sz w:val="20"/>
          <w:szCs w:val="20"/>
          <w:lang w:eastAsia="hr-HR"/>
        </w:rPr>
        <w:t xml:space="preserve"> i za </w:t>
      </w:r>
      <w:r w:rsidR="00032FDE" w:rsidRPr="00032FDE">
        <w:rPr>
          <w:rFonts w:ascii="Arial" w:eastAsia="Times New Roman" w:hAnsi="Arial" w:cs="Arial"/>
          <w:i/>
          <w:sz w:val="20"/>
          <w:szCs w:val="20"/>
          <w:lang w:eastAsia="hr-HR"/>
        </w:rPr>
        <w:t>11,1</w:t>
      </w:r>
      <w:r w:rsidR="00C10A0C" w:rsidRPr="00032FDE">
        <w:rPr>
          <w:rFonts w:ascii="Arial" w:eastAsia="Times New Roman" w:hAnsi="Arial" w:cs="Arial"/>
          <w:i/>
          <w:sz w:val="20"/>
          <w:szCs w:val="20"/>
          <w:lang w:eastAsia="hr-HR"/>
        </w:rPr>
        <w:t>% su veći u odnosu na prethodno razdoblje.</w:t>
      </w:r>
      <w:r w:rsidRPr="00032FDE">
        <w:rPr>
          <w:rFonts w:ascii="Arial" w:eastAsia="Times New Roman" w:hAnsi="Arial" w:cs="Arial"/>
          <w:i/>
          <w:sz w:val="20"/>
          <w:szCs w:val="20"/>
          <w:lang w:eastAsia="hr-HR"/>
        </w:rPr>
        <w:t xml:space="preserve"> Kako su ostvareni prihodi i primici po skupinama daje se u nastavku:</w:t>
      </w:r>
    </w:p>
    <w:p w:rsidR="00032CBB" w:rsidRPr="00032FDE" w:rsidRDefault="00032CBB" w:rsidP="0081661A">
      <w:pPr>
        <w:jc w:val="both"/>
        <w:rPr>
          <w:rFonts w:ascii="Arial" w:eastAsia="Times New Roman" w:hAnsi="Arial" w:cs="Arial"/>
          <w:i/>
          <w:sz w:val="20"/>
          <w:szCs w:val="20"/>
          <w:lang w:eastAsia="hr-HR"/>
        </w:rPr>
      </w:pPr>
      <w:r w:rsidRPr="00032FDE">
        <w:rPr>
          <w:rFonts w:ascii="Arial" w:eastAsia="Times New Roman" w:hAnsi="Arial" w:cs="Arial"/>
          <w:i/>
          <w:sz w:val="20"/>
          <w:szCs w:val="20"/>
          <w:lang w:eastAsia="hr-HR"/>
        </w:rPr>
        <w:t xml:space="preserve">Prihodi poslovanja ostvareni su u iznosu od </w:t>
      </w:r>
      <w:r w:rsidR="006172A2">
        <w:rPr>
          <w:rFonts w:ascii="Arial" w:eastAsia="Times New Roman" w:hAnsi="Arial" w:cs="Arial"/>
          <w:i/>
          <w:sz w:val="20"/>
          <w:szCs w:val="20"/>
          <w:lang w:eastAsia="hr-HR"/>
        </w:rPr>
        <w:t>459.009.262</w:t>
      </w:r>
      <w:r w:rsidR="00C10A0C" w:rsidRPr="00032FDE">
        <w:rPr>
          <w:rFonts w:ascii="Arial" w:eastAsia="Times New Roman" w:hAnsi="Arial" w:cs="Arial"/>
          <w:i/>
          <w:sz w:val="20"/>
          <w:szCs w:val="20"/>
          <w:lang w:eastAsia="hr-HR"/>
        </w:rPr>
        <w:t xml:space="preserve"> </w:t>
      </w:r>
      <w:r w:rsidR="008D353F" w:rsidRPr="00032FDE">
        <w:rPr>
          <w:rFonts w:ascii="Arial" w:eastAsia="Times New Roman" w:hAnsi="Arial" w:cs="Arial"/>
          <w:i/>
          <w:sz w:val="20"/>
          <w:szCs w:val="20"/>
          <w:lang w:eastAsia="hr-HR"/>
        </w:rPr>
        <w:t xml:space="preserve"> kuna i čine </w:t>
      </w:r>
      <w:r w:rsidR="00032FDE" w:rsidRPr="00032FDE">
        <w:rPr>
          <w:rFonts w:ascii="Arial" w:eastAsia="Times New Roman" w:hAnsi="Arial" w:cs="Arial"/>
          <w:i/>
          <w:sz w:val="20"/>
          <w:szCs w:val="20"/>
          <w:lang w:eastAsia="hr-HR"/>
        </w:rPr>
        <w:t>88,95</w:t>
      </w:r>
      <w:r w:rsidRPr="00032FDE">
        <w:rPr>
          <w:rFonts w:ascii="Arial" w:eastAsia="Times New Roman" w:hAnsi="Arial" w:cs="Arial"/>
          <w:i/>
          <w:sz w:val="20"/>
          <w:szCs w:val="20"/>
          <w:lang w:eastAsia="hr-HR"/>
        </w:rPr>
        <w:t xml:space="preserve">% ukupno ostvarenih prihoda i primitaka. U odnosu na prethodno razdoblje ostvareno je </w:t>
      </w:r>
      <w:r w:rsidR="006172A2">
        <w:rPr>
          <w:rFonts w:ascii="Arial" w:eastAsia="Times New Roman" w:hAnsi="Arial" w:cs="Arial"/>
          <w:i/>
          <w:sz w:val="20"/>
          <w:szCs w:val="20"/>
          <w:lang w:eastAsia="hr-HR"/>
        </w:rPr>
        <w:t>8</w:t>
      </w:r>
      <w:r w:rsidR="00DC2A34" w:rsidRPr="00032FDE">
        <w:rPr>
          <w:rFonts w:ascii="Arial" w:eastAsia="Times New Roman" w:hAnsi="Arial" w:cs="Arial"/>
          <w:i/>
          <w:sz w:val="20"/>
          <w:szCs w:val="20"/>
          <w:lang w:eastAsia="hr-HR"/>
        </w:rPr>
        <w:t>%</w:t>
      </w:r>
      <w:r w:rsidR="005D19CC" w:rsidRPr="00032FDE">
        <w:rPr>
          <w:rFonts w:ascii="Arial" w:eastAsia="Times New Roman" w:hAnsi="Arial" w:cs="Arial"/>
          <w:i/>
          <w:sz w:val="20"/>
          <w:szCs w:val="20"/>
          <w:lang w:eastAsia="hr-HR"/>
        </w:rPr>
        <w:t xml:space="preserve"> </w:t>
      </w:r>
      <w:r w:rsidR="005B293B" w:rsidRPr="00032FDE">
        <w:rPr>
          <w:rFonts w:ascii="Arial" w:eastAsia="Times New Roman" w:hAnsi="Arial" w:cs="Arial"/>
          <w:i/>
          <w:sz w:val="20"/>
          <w:szCs w:val="20"/>
          <w:lang w:eastAsia="hr-HR"/>
        </w:rPr>
        <w:t>više</w:t>
      </w:r>
      <w:r w:rsidR="008D353F" w:rsidRPr="00032FDE">
        <w:rPr>
          <w:rFonts w:ascii="Arial" w:eastAsia="Times New Roman" w:hAnsi="Arial" w:cs="Arial"/>
          <w:i/>
          <w:sz w:val="20"/>
          <w:szCs w:val="20"/>
          <w:lang w:eastAsia="hr-HR"/>
        </w:rPr>
        <w:t>.</w:t>
      </w:r>
      <w:r w:rsidRPr="00032FDE">
        <w:rPr>
          <w:rFonts w:ascii="Arial" w:eastAsia="Times New Roman" w:hAnsi="Arial" w:cs="Arial"/>
          <w:i/>
          <w:sz w:val="20"/>
          <w:szCs w:val="20"/>
          <w:lang w:eastAsia="hr-HR"/>
        </w:rPr>
        <w:t xml:space="preserve"> Najznačajnija odstupanja u ostvarenju u odnosu na prethodno razdoblje </w:t>
      </w:r>
      <w:r w:rsidR="005B293B" w:rsidRPr="00032FDE">
        <w:rPr>
          <w:rFonts w:ascii="Arial" w:eastAsia="Times New Roman" w:hAnsi="Arial" w:cs="Arial"/>
          <w:i/>
          <w:sz w:val="20"/>
          <w:szCs w:val="20"/>
          <w:lang w:eastAsia="hr-HR"/>
        </w:rPr>
        <w:t>bilježimo na sljedećim AOP-ima:</w:t>
      </w:r>
    </w:p>
    <w:p w:rsidR="00D5787B" w:rsidRDefault="00032CBB" w:rsidP="0081661A">
      <w:pPr>
        <w:jc w:val="both"/>
        <w:rPr>
          <w:rFonts w:ascii="Arial" w:hAnsi="Arial" w:cs="Arial"/>
          <w:i/>
          <w:color w:val="FF0000"/>
          <w:sz w:val="20"/>
          <w:szCs w:val="20"/>
        </w:rPr>
      </w:pPr>
      <w:r w:rsidRPr="00D5787B">
        <w:rPr>
          <w:rFonts w:ascii="Arial" w:eastAsia="Times New Roman" w:hAnsi="Arial" w:cs="Arial"/>
          <w:i/>
          <w:sz w:val="20"/>
          <w:szCs w:val="20"/>
          <w:lang w:eastAsia="hr-HR"/>
        </w:rPr>
        <w:t>AOP 00</w:t>
      </w:r>
      <w:r w:rsidR="00C10A0C" w:rsidRPr="00D5787B">
        <w:rPr>
          <w:rFonts w:ascii="Arial" w:eastAsia="Times New Roman" w:hAnsi="Arial" w:cs="Arial"/>
          <w:i/>
          <w:sz w:val="20"/>
          <w:szCs w:val="20"/>
          <w:lang w:eastAsia="hr-HR"/>
        </w:rPr>
        <w:t>3</w:t>
      </w:r>
      <w:r w:rsidRPr="00D5787B">
        <w:rPr>
          <w:rFonts w:ascii="Arial" w:eastAsia="Times New Roman" w:hAnsi="Arial" w:cs="Arial"/>
          <w:i/>
          <w:sz w:val="20"/>
          <w:szCs w:val="20"/>
          <w:lang w:eastAsia="hr-HR"/>
        </w:rPr>
        <w:t xml:space="preserve"> Porez i prirez na dohodak od nesamostalnog rada ostvareno je u iznosu od </w:t>
      </w:r>
      <w:r w:rsidR="00D5787B" w:rsidRPr="00D5787B">
        <w:rPr>
          <w:rFonts w:ascii="Arial" w:eastAsia="Times New Roman" w:hAnsi="Arial" w:cs="Arial"/>
          <w:i/>
          <w:sz w:val="20"/>
          <w:szCs w:val="20"/>
          <w:lang w:eastAsia="hr-HR"/>
        </w:rPr>
        <w:t xml:space="preserve">165.605.685 </w:t>
      </w:r>
      <w:r w:rsidRPr="00D5787B">
        <w:rPr>
          <w:rFonts w:ascii="Arial" w:eastAsia="Times New Roman" w:hAnsi="Arial" w:cs="Arial"/>
          <w:i/>
          <w:sz w:val="20"/>
          <w:szCs w:val="20"/>
          <w:lang w:eastAsia="hr-HR"/>
        </w:rPr>
        <w:t xml:space="preserve"> kuna ili</w:t>
      </w:r>
      <w:r w:rsidR="005D19CC" w:rsidRPr="00D5787B">
        <w:rPr>
          <w:rFonts w:ascii="Arial" w:eastAsia="Times New Roman" w:hAnsi="Arial" w:cs="Arial"/>
          <w:i/>
          <w:sz w:val="20"/>
          <w:szCs w:val="20"/>
          <w:lang w:eastAsia="hr-HR"/>
        </w:rPr>
        <w:t xml:space="preserve"> </w:t>
      </w:r>
      <w:r w:rsidR="00D5787B" w:rsidRPr="00D5787B">
        <w:rPr>
          <w:rFonts w:ascii="Arial" w:eastAsia="Times New Roman" w:hAnsi="Arial" w:cs="Arial"/>
          <w:i/>
          <w:sz w:val="20"/>
          <w:szCs w:val="20"/>
          <w:lang w:eastAsia="hr-HR"/>
        </w:rPr>
        <w:t>14,1</w:t>
      </w:r>
      <w:r w:rsidRPr="00D5787B">
        <w:rPr>
          <w:rFonts w:ascii="Arial" w:eastAsia="Times New Roman" w:hAnsi="Arial" w:cs="Arial"/>
          <w:i/>
          <w:sz w:val="20"/>
          <w:szCs w:val="20"/>
          <w:lang w:eastAsia="hr-HR"/>
        </w:rPr>
        <w:t xml:space="preserve">% </w:t>
      </w:r>
      <w:r w:rsidR="00D5787B" w:rsidRPr="00D5787B">
        <w:rPr>
          <w:rFonts w:ascii="Arial" w:eastAsia="Times New Roman" w:hAnsi="Arial" w:cs="Arial"/>
          <w:i/>
          <w:sz w:val="20"/>
          <w:szCs w:val="20"/>
          <w:lang w:eastAsia="hr-HR"/>
        </w:rPr>
        <w:t xml:space="preserve"> više nego prethodne godine</w:t>
      </w:r>
      <w:r w:rsidR="00D5787B" w:rsidRPr="00D5787B">
        <w:rPr>
          <w:rFonts w:ascii="Arial" w:eastAsia="Times New Roman" w:hAnsi="Arial" w:cs="Arial"/>
          <w:i/>
          <w:color w:val="FF0000"/>
          <w:sz w:val="20"/>
          <w:szCs w:val="20"/>
          <w:lang w:eastAsia="hr-HR"/>
        </w:rPr>
        <w:t>.</w:t>
      </w:r>
      <w:r w:rsidR="00DC2A34" w:rsidRPr="00D5787B">
        <w:rPr>
          <w:rFonts w:ascii="Arial" w:hAnsi="Arial" w:cs="Arial"/>
          <w:i/>
          <w:color w:val="FF0000"/>
          <w:sz w:val="20"/>
          <w:szCs w:val="20"/>
        </w:rPr>
        <w:t xml:space="preserve"> </w:t>
      </w:r>
      <w:r w:rsidR="00D5787B" w:rsidRPr="00D5787B">
        <w:rPr>
          <w:rFonts w:ascii="Arial" w:hAnsi="Arial" w:cs="Arial"/>
          <w:i/>
          <w:sz w:val="20"/>
          <w:szCs w:val="20"/>
        </w:rPr>
        <w:t xml:space="preserve">Posljedica je to dijelom i Izmjena Zakona o porezu na dohodak i Zakona o financiranju JLP(R)S kojim se povećava udio lokalnih jedinica u raspodjeli prihoda od poreza na dohodak: udio gradova i općina se povećava s 60 na 74 posto, županija sa 17 na 20 posto, dok se udio za decentralizirane funkcije ne mijenja i ostaje ukupno 6%. Navedenim izmjenama i dopunama Zakona, umjesto udjela fiskalnog izravnanja od 17%, koji se izdvaja iz poreza na dohodak, sredstva </w:t>
      </w:r>
      <w:r w:rsidR="00D5787B" w:rsidRPr="00D5787B">
        <w:rPr>
          <w:rFonts w:ascii="Arial" w:hAnsi="Arial" w:cs="Arial"/>
          <w:i/>
          <w:sz w:val="20"/>
          <w:szCs w:val="20"/>
        </w:rPr>
        <w:lastRenderedPageBreak/>
        <w:t xml:space="preserve">fiskalnog izravnanja  se u 2021.godini osigurava u državnom proračunu. Isto tako </w:t>
      </w:r>
      <w:r w:rsidR="00EF44CA">
        <w:rPr>
          <w:rFonts w:ascii="Arial" w:hAnsi="Arial" w:cs="Arial"/>
          <w:i/>
          <w:sz w:val="20"/>
          <w:szCs w:val="20"/>
        </w:rPr>
        <w:t xml:space="preserve">bolja zdravstvena situacija uvjetovala je i bolje tržište rada i naplatu samog </w:t>
      </w:r>
      <w:proofErr w:type="spellStart"/>
      <w:r w:rsidR="00EF44CA">
        <w:rPr>
          <w:rFonts w:ascii="Arial" w:hAnsi="Arial" w:cs="Arial"/>
          <w:i/>
          <w:sz w:val="20"/>
          <w:szCs w:val="20"/>
        </w:rPr>
        <w:t>porezai</w:t>
      </w:r>
      <w:proofErr w:type="spellEnd"/>
      <w:r w:rsidR="00EF44CA">
        <w:rPr>
          <w:rFonts w:ascii="Arial" w:hAnsi="Arial" w:cs="Arial"/>
          <w:i/>
          <w:sz w:val="20"/>
          <w:szCs w:val="20"/>
        </w:rPr>
        <w:t xml:space="preserve"> prireza. </w:t>
      </w:r>
    </w:p>
    <w:p w:rsidR="00032CBB" w:rsidRPr="00AA0C0E" w:rsidRDefault="00032CBB" w:rsidP="0081661A">
      <w:pPr>
        <w:jc w:val="both"/>
        <w:rPr>
          <w:rFonts w:ascii="Arial" w:eastAsia="Times New Roman" w:hAnsi="Arial" w:cs="Arial"/>
          <w:i/>
          <w:sz w:val="20"/>
          <w:szCs w:val="20"/>
          <w:lang w:eastAsia="hr-HR"/>
        </w:rPr>
      </w:pPr>
      <w:r w:rsidRPr="00AA0C0E">
        <w:rPr>
          <w:rFonts w:ascii="Arial" w:eastAsia="Times New Roman" w:hAnsi="Arial" w:cs="Arial"/>
          <w:i/>
          <w:sz w:val="20"/>
          <w:szCs w:val="20"/>
          <w:lang w:eastAsia="hr-HR"/>
        </w:rPr>
        <w:t>AOP 01</w:t>
      </w:r>
      <w:r w:rsidR="008D353F" w:rsidRPr="00AA0C0E">
        <w:rPr>
          <w:rFonts w:ascii="Arial" w:eastAsia="Times New Roman" w:hAnsi="Arial" w:cs="Arial"/>
          <w:i/>
          <w:sz w:val="20"/>
          <w:szCs w:val="20"/>
          <w:lang w:eastAsia="hr-HR"/>
        </w:rPr>
        <w:t xml:space="preserve">8 Porezi na imovinu </w:t>
      </w:r>
      <w:r w:rsidR="00793A82" w:rsidRPr="00AA0C0E">
        <w:rPr>
          <w:rFonts w:ascii="Arial" w:eastAsia="Times New Roman" w:hAnsi="Arial" w:cs="Arial"/>
          <w:i/>
          <w:sz w:val="20"/>
          <w:szCs w:val="20"/>
          <w:lang w:eastAsia="hr-HR"/>
        </w:rPr>
        <w:t xml:space="preserve"> realizirani su u iznosu od </w:t>
      </w:r>
      <w:r w:rsidR="00BD1B8B" w:rsidRPr="00AA0C0E">
        <w:rPr>
          <w:rFonts w:ascii="Arial" w:eastAsia="Times New Roman" w:hAnsi="Arial" w:cs="Arial"/>
          <w:i/>
          <w:sz w:val="20"/>
          <w:szCs w:val="20"/>
          <w:lang w:eastAsia="hr-HR"/>
        </w:rPr>
        <w:t>43.737.553</w:t>
      </w:r>
      <w:r w:rsidR="00793A82" w:rsidRPr="00AA0C0E">
        <w:rPr>
          <w:rFonts w:ascii="Arial" w:eastAsia="Times New Roman" w:hAnsi="Arial" w:cs="Arial"/>
          <w:i/>
          <w:sz w:val="20"/>
          <w:szCs w:val="20"/>
          <w:lang w:eastAsia="hr-HR"/>
        </w:rPr>
        <w:t xml:space="preserve"> kuna. Ovu podskupinu  poreza čine porez na kuće za odmor i porez na promet nekretnina.</w:t>
      </w:r>
      <w:r w:rsidR="008D353F" w:rsidRPr="00AA0C0E">
        <w:rPr>
          <w:rFonts w:ascii="Arial" w:eastAsia="Times New Roman" w:hAnsi="Arial" w:cs="Arial"/>
          <w:i/>
          <w:sz w:val="20"/>
          <w:szCs w:val="20"/>
          <w:lang w:eastAsia="hr-HR"/>
        </w:rPr>
        <w:t>-</w:t>
      </w:r>
      <w:r w:rsidRPr="00AA0C0E">
        <w:rPr>
          <w:rFonts w:ascii="Arial" w:eastAsia="Times New Roman" w:hAnsi="Arial" w:cs="Arial"/>
          <w:i/>
          <w:sz w:val="20"/>
          <w:szCs w:val="20"/>
          <w:lang w:eastAsia="hr-HR"/>
        </w:rPr>
        <w:t xml:space="preserve"> Stalni porezi na nepokretnu imovinu </w:t>
      </w:r>
      <w:r w:rsidR="00793A82" w:rsidRPr="00AA0C0E">
        <w:rPr>
          <w:rFonts w:ascii="Arial" w:eastAsia="Times New Roman" w:hAnsi="Arial" w:cs="Arial"/>
          <w:i/>
          <w:sz w:val="20"/>
          <w:szCs w:val="20"/>
          <w:lang w:eastAsia="hr-HR"/>
        </w:rPr>
        <w:t xml:space="preserve">(porez na kuće za odmor) </w:t>
      </w:r>
      <w:r w:rsidRPr="00AA0C0E">
        <w:rPr>
          <w:rFonts w:ascii="Arial" w:eastAsia="Times New Roman" w:hAnsi="Arial" w:cs="Arial"/>
          <w:i/>
          <w:sz w:val="20"/>
          <w:szCs w:val="20"/>
          <w:lang w:eastAsia="hr-HR"/>
        </w:rPr>
        <w:t xml:space="preserve">realizirani su u iznosu od </w:t>
      </w:r>
      <w:r w:rsidR="00BD1B8B" w:rsidRPr="00AA0C0E">
        <w:rPr>
          <w:rFonts w:ascii="Arial" w:eastAsia="Times New Roman" w:hAnsi="Arial" w:cs="Arial"/>
          <w:i/>
          <w:sz w:val="20"/>
          <w:szCs w:val="20"/>
          <w:lang w:eastAsia="hr-HR"/>
        </w:rPr>
        <w:t>3.413.889</w:t>
      </w:r>
      <w:r w:rsidRPr="00AA0C0E">
        <w:rPr>
          <w:rFonts w:ascii="Arial" w:eastAsia="Times New Roman" w:hAnsi="Arial" w:cs="Arial"/>
          <w:i/>
          <w:sz w:val="20"/>
          <w:szCs w:val="20"/>
          <w:lang w:eastAsia="hr-HR"/>
        </w:rPr>
        <w:t xml:space="preserve"> kuna što je za </w:t>
      </w:r>
      <w:r w:rsidR="00BD1B8B" w:rsidRPr="00AA0C0E">
        <w:rPr>
          <w:rFonts w:ascii="Arial" w:eastAsia="Times New Roman" w:hAnsi="Arial" w:cs="Arial"/>
          <w:i/>
          <w:sz w:val="20"/>
          <w:szCs w:val="20"/>
          <w:lang w:eastAsia="hr-HR"/>
        </w:rPr>
        <w:t>13,9</w:t>
      </w:r>
      <w:r w:rsidRPr="00AA0C0E">
        <w:rPr>
          <w:rFonts w:ascii="Arial" w:eastAsia="Times New Roman" w:hAnsi="Arial" w:cs="Arial"/>
          <w:i/>
          <w:sz w:val="20"/>
          <w:szCs w:val="20"/>
          <w:lang w:eastAsia="hr-HR"/>
        </w:rPr>
        <w:t>% više nego u istom razdoblju prethodne godine. Grad Zadar</w:t>
      </w:r>
      <w:r w:rsidR="0020137E" w:rsidRPr="00AA0C0E">
        <w:rPr>
          <w:rFonts w:ascii="Arial" w:eastAsia="Times New Roman" w:hAnsi="Arial" w:cs="Arial"/>
          <w:i/>
          <w:sz w:val="20"/>
          <w:szCs w:val="20"/>
          <w:lang w:eastAsia="hr-HR"/>
        </w:rPr>
        <w:t xml:space="preserve"> i dalje </w:t>
      </w:r>
      <w:r w:rsidRPr="00AA0C0E">
        <w:rPr>
          <w:rFonts w:ascii="Arial" w:eastAsia="Times New Roman" w:hAnsi="Arial" w:cs="Arial"/>
          <w:i/>
          <w:sz w:val="20"/>
          <w:szCs w:val="20"/>
          <w:lang w:eastAsia="hr-HR"/>
        </w:rPr>
        <w:t xml:space="preserve"> </w:t>
      </w:r>
      <w:r w:rsidR="0020137E" w:rsidRPr="00AA0C0E">
        <w:rPr>
          <w:rFonts w:ascii="Arial" w:eastAsia="Times New Roman" w:hAnsi="Arial" w:cs="Arial"/>
          <w:i/>
          <w:sz w:val="20"/>
          <w:szCs w:val="20"/>
          <w:lang w:eastAsia="hr-HR"/>
        </w:rPr>
        <w:t>radi</w:t>
      </w:r>
      <w:r w:rsidRPr="00AA0C0E">
        <w:rPr>
          <w:rFonts w:ascii="Arial" w:eastAsia="Times New Roman" w:hAnsi="Arial" w:cs="Arial"/>
          <w:i/>
          <w:sz w:val="20"/>
          <w:szCs w:val="20"/>
          <w:lang w:eastAsia="hr-HR"/>
        </w:rPr>
        <w:t xml:space="preserve"> </w:t>
      </w:r>
      <w:r w:rsidR="0020137E" w:rsidRPr="00AA0C0E">
        <w:rPr>
          <w:rFonts w:ascii="Arial" w:eastAsia="Times New Roman" w:hAnsi="Arial" w:cs="Arial"/>
          <w:i/>
          <w:sz w:val="20"/>
          <w:szCs w:val="20"/>
          <w:lang w:eastAsia="hr-HR"/>
        </w:rPr>
        <w:t>na</w:t>
      </w:r>
      <w:r w:rsidRPr="00AA0C0E">
        <w:rPr>
          <w:rFonts w:ascii="Arial" w:eastAsia="Times New Roman" w:hAnsi="Arial" w:cs="Arial"/>
          <w:i/>
          <w:sz w:val="20"/>
          <w:szCs w:val="20"/>
          <w:lang w:eastAsia="hr-HR"/>
        </w:rPr>
        <w:t xml:space="preserve"> usklađenj</w:t>
      </w:r>
      <w:r w:rsidR="0020137E" w:rsidRPr="00AA0C0E">
        <w:rPr>
          <w:rFonts w:ascii="Arial" w:eastAsia="Times New Roman" w:hAnsi="Arial" w:cs="Arial"/>
          <w:i/>
          <w:sz w:val="20"/>
          <w:szCs w:val="20"/>
          <w:lang w:eastAsia="hr-HR"/>
        </w:rPr>
        <w:t xml:space="preserve">u baza i obuhvatu </w:t>
      </w:r>
      <w:r w:rsidRPr="00AA0C0E">
        <w:rPr>
          <w:rFonts w:ascii="Arial" w:eastAsia="Times New Roman" w:hAnsi="Arial" w:cs="Arial"/>
          <w:i/>
          <w:sz w:val="20"/>
          <w:szCs w:val="20"/>
          <w:lang w:eastAsia="hr-HR"/>
        </w:rPr>
        <w:t xml:space="preserve">obveznika poreza na kuće za odmor te je stoga i ovaj prihod </w:t>
      </w:r>
      <w:r w:rsidR="0020137E" w:rsidRPr="00AA0C0E">
        <w:rPr>
          <w:rFonts w:ascii="Arial" w:eastAsia="Times New Roman" w:hAnsi="Arial" w:cs="Arial"/>
          <w:i/>
          <w:sz w:val="20"/>
          <w:szCs w:val="20"/>
          <w:lang w:eastAsia="hr-HR"/>
        </w:rPr>
        <w:t>naplaćen nešto više nego prethodne godine.</w:t>
      </w:r>
    </w:p>
    <w:p w:rsidR="00BD1B8B" w:rsidRPr="004040A6" w:rsidRDefault="00D81CE6" w:rsidP="0081661A">
      <w:pPr>
        <w:jc w:val="both"/>
        <w:rPr>
          <w:rFonts w:ascii="Arial" w:hAnsi="Arial" w:cs="Arial"/>
          <w:i/>
        </w:rPr>
      </w:pPr>
      <w:r w:rsidRPr="004040A6">
        <w:rPr>
          <w:rFonts w:ascii="Arial" w:eastAsia="Times New Roman" w:hAnsi="Arial" w:cs="Arial"/>
          <w:i/>
          <w:sz w:val="20"/>
          <w:szCs w:val="20"/>
          <w:lang w:eastAsia="hr-HR"/>
        </w:rPr>
        <w:t>AOP 02</w:t>
      </w:r>
      <w:r w:rsidR="00BD1B8B" w:rsidRPr="004040A6">
        <w:rPr>
          <w:rFonts w:ascii="Arial" w:eastAsia="Times New Roman" w:hAnsi="Arial" w:cs="Arial"/>
          <w:i/>
          <w:sz w:val="20"/>
          <w:szCs w:val="20"/>
          <w:lang w:eastAsia="hr-HR"/>
        </w:rPr>
        <w:t xml:space="preserve">2 </w:t>
      </w:r>
      <w:r w:rsidRPr="004040A6">
        <w:rPr>
          <w:rFonts w:ascii="Arial" w:eastAsia="Times New Roman" w:hAnsi="Arial" w:cs="Arial"/>
          <w:i/>
          <w:sz w:val="20"/>
          <w:szCs w:val="20"/>
          <w:lang w:eastAsia="hr-HR"/>
        </w:rPr>
        <w:t xml:space="preserve">Povremeni porez na imovinu </w:t>
      </w:r>
      <w:r w:rsidR="00456A0E" w:rsidRPr="004040A6">
        <w:rPr>
          <w:rFonts w:ascii="Arial" w:eastAsia="Times New Roman" w:hAnsi="Arial" w:cs="Arial"/>
          <w:i/>
          <w:sz w:val="20"/>
          <w:szCs w:val="20"/>
          <w:lang w:eastAsia="hr-HR"/>
        </w:rPr>
        <w:t xml:space="preserve">tj. porez na promet nekretnina </w:t>
      </w:r>
      <w:r w:rsidRPr="004040A6">
        <w:rPr>
          <w:rFonts w:ascii="Arial" w:eastAsia="Times New Roman" w:hAnsi="Arial" w:cs="Arial"/>
          <w:i/>
          <w:sz w:val="20"/>
          <w:szCs w:val="20"/>
          <w:lang w:eastAsia="hr-HR"/>
        </w:rPr>
        <w:t xml:space="preserve">realiziran je u iznos od </w:t>
      </w:r>
      <w:r w:rsidR="00BD1B8B" w:rsidRPr="004040A6">
        <w:rPr>
          <w:rFonts w:ascii="Arial" w:eastAsia="Times New Roman" w:hAnsi="Arial" w:cs="Arial"/>
          <w:i/>
          <w:sz w:val="20"/>
          <w:szCs w:val="20"/>
          <w:lang w:eastAsia="hr-HR"/>
        </w:rPr>
        <w:t>40.323.664</w:t>
      </w:r>
      <w:r w:rsidRPr="004040A6">
        <w:rPr>
          <w:rFonts w:ascii="Arial" w:eastAsia="Times New Roman" w:hAnsi="Arial" w:cs="Arial"/>
          <w:i/>
          <w:sz w:val="20"/>
          <w:szCs w:val="20"/>
          <w:lang w:eastAsia="hr-HR"/>
        </w:rPr>
        <w:t xml:space="preserve"> kuna </w:t>
      </w:r>
      <w:r w:rsidR="00456A0E" w:rsidRPr="004040A6">
        <w:rPr>
          <w:rFonts w:ascii="Arial" w:eastAsia="Times New Roman" w:hAnsi="Arial" w:cs="Arial"/>
          <w:i/>
          <w:sz w:val="20"/>
          <w:szCs w:val="20"/>
          <w:lang w:eastAsia="hr-HR"/>
        </w:rPr>
        <w:t>.</w:t>
      </w:r>
      <w:r w:rsidR="00C10A0C" w:rsidRPr="004040A6">
        <w:rPr>
          <w:rFonts w:ascii="Arial" w:eastAsia="Times New Roman" w:hAnsi="Arial" w:cs="Arial"/>
          <w:i/>
          <w:sz w:val="20"/>
          <w:szCs w:val="20"/>
          <w:lang w:eastAsia="hr-HR"/>
        </w:rPr>
        <w:t xml:space="preserve"> Naplatu ovog poreza evidentira  Porezna uprava i rezultat je tržišnih aktivnosti u stanogradnji odnosno stjecanju imovine. Naplata je evidentirana </w:t>
      </w:r>
      <w:r w:rsidR="004040A6" w:rsidRPr="004040A6">
        <w:rPr>
          <w:rFonts w:ascii="Arial" w:eastAsia="Times New Roman" w:hAnsi="Arial" w:cs="Arial"/>
          <w:i/>
          <w:sz w:val="20"/>
          <w:szCs w:val="20"/>
          <w:lang w:eastAsia="hr-HR"/>
        </w:rPr>
        <w:t xml:space="preserve">za </w:t>
      </w:r>
      <w:r w:rsidR="00C10A0C" w:rsidRPr="004040A6">
        <w:rPr>
          <w:rFonts w:ascii="Arial" w:eastAsia="Times New Roman" w:hAnsi="Arial" w:cs="Arial"/>
          <w:i/>
          <w:sz w:val="20"/>
          <w:szCs w:val="20"/>
          <w:lang w:eastAsia="hr-HR"/>
        </w:rPr>
        <w:t xml:space="preserve"> </w:t>
      </w:r>
      <w:r w:rsidR="00BD1B8B" w:rsidRPr="004040A6">
        <w:rPr>
          <w:rFonts w:ascii="Arial" w:eastAsia="Times New Roman" w:hAnsi="Arial" w:cs="Arial"/>
          <w:i/>
          <w:sz w:val="20"/>
          <w:szCs w:val="20"/>
          <w:lang w:eastAsia="hr-HR"/>
        </w:rPr>
        <w:t>48,1</w:t>
      </w:r>
      <w:r w:rsidR="00C10A0C" w:rsidRPr="004040A6">
        <w:rPr>
          <w:rFonts w:ascii="Arial" w:eastAsia="Times New Roman" w:hAnsi="Arial" w:cs="Arial"/>
          <w:i/>
          <w:sz w:val="20"/>
          <w:szCs w:val="20"/>
          <w:lang w:eastAsia="hr-HR"/>
        </w:rPr>
        <w:t>%</w:t>
      </w:r>
      <w:r w:rsidR="00BD1B8B" w:rsidRPr="004040A6">
        <w:rPr>
          <w:rFonts w:ascii="Arial" w:eastAsia="Times New Roman" w:hAnsi="Arial" w:cs="Arial"/>
          <w:i/>
          <w:sz w:val="20"/>
          <w:szCs w:val="20"/>
          <w:lang w:eastAsia="hr-HR"/>
        </w:rPr>
        <w:t xml:space="preserve"> više nego lani. </w:t>
      </w:r>
      <w:r w:rsidR="00793A82" w:rsidRPr="004040A6">
        <w:rPr>
          <w:rFonts w:ascii="Arial" w:hAnsi="Arial" w:cs="Arial"/>
          <w:i/>
        </w:rPr>
        <w:t xml:space="preserve"> </w:t>
      </w:r>
    </w:p>
    <w:p w:rsidR="00EA1801" w:rsidRPr="00927A45" w:rsidRDefault="00EA1801" w:rsidP="0081661A">
      <w:pPr>
        <w:jc w:val="both"/>
        <w:rPr>
          <w:rFonts w:ascii="Arial" w:eastAsia="Times New Roman" w:hAnsi="Arial" w:cs="Arial"/>
          <w:i/>
          <w:sz w:val="20"/>
          <w:szCs w:val="20"/>
          <w:lang w:eastAsia="hr-HR"/>
        </w:rPr>
      </w:pPr>
      <w:r w:rsidRPr="00927A45">
        <w:rPr>
          <w:rFonts w:ascii="Arial" w:eastAsia="Times New Roman" w:hAnsi="Arial" w:cs="Arial"/>
          <w:i/>
          <w:sz w:val="20"/>
          <w:szCs w:val="20"/>
          <w:lang w:eastAsia="hr-HR"/>
        </w:rPr>
        <w:t xml:space="preserve">AOP 024 Porezi na robu i usluge realiziran je u iznosu od </w:t>
      </w:r>
      <w:r w:rsidR="00927A45" w:rsidRPr="00927A45">
        <w:rPr>
          <w:rFonts w:ascii="Arial" w:eastAsia="Times New Roman" w:hAnsi="Arial" w:cs="Arial"/>
          <w:i/>
          <w:sz w:val="20"/>
          <w:szCs w:val="20"/>
          <w:lang w:eastAsia="hr-HR"/>
        </w:rPr>
        <w:t>4.036.468</w:t>
      </w:r>
      <w:r w:rsidRPr="00927A45">
        <w:rPr>
          <w:rFonts w:ascii="Arial" w:eastAsia="Times New Roman" w:hAnsi="Arial" w:cs="Arial"/>
          <w:i/>
          <w:sz w:val="20"/>
          <w:szCs w:val="20"/>
          <w:lang w:eastAsia="hr-HR"/>
        </w:rPr>
        <w:t xml:space="preserve"> kuna ili </w:t>
      </w:r>
      <w:r w:rsidR="00927A45" w:rsidRPr="00927A45">
        <w:rPr>
          <w:rFonts w:ascii="Arial" w:eastAsia="Times New Roman" w:hAnsi="Arial" w:cs="Arial"/>
          <w:i/>
          <w:sz w:val="20"/>
          <w:szCs w:val="20"/>
          <w:lang w:eastAsia="hr-HR"/>
        </w:rPr>
        <w:t xml:space="preserve">30,8% više nego </w:t>
      </w:r>
      <w:r w:rsidRPr="00927A45">
        <w:rPr>
          <w:rFonts w:ascii="Arial" w:eastAsia="Times New Roman" w:hAnsi="Arial" w:cs="Arial"/>
          <w:i/>
          <w:sz w:val="20"/>
          <w:szCs w:val="20"/>
          <w:lang w:eastAsia="hr-HR"/>
        </w:rPr>
        <w:t xml:space="preserve"> </w:t>
      </w:r>
      <w:r w:rsidR="00927A45" w:rsidRPr="00927A45">
        <w:rPr>
          <w:rFonts w:ascii="Arial" w:eastAsia="Times New Roman" w:hAnsi="Arial" w:cs="Arial"/>
          <w:i/>
          <w:sz w:val="20"/>
          <w:szCs w:val="20"/>
          <w:lang w:eastAsia="hr-HR"/>
        </w:rPr>
        <w:t>prethodne godine</w:t>
      </w:r>
      <w:r w:rsidR="006F0660" w:rsidRPr="00927A45">
        <w:rPr>
          <w:rFonts w:ascii="Arial" w:eastAsia="Times New Roman" w:hAnsi="Arial" w:cs="Arial"/>
          <w:i/>
          <w:sz w:val="20"/>
          <w:szCs w:val="20"/>
          <w:lang w:eastAsia="hr-HR"/>
        </w:rPr>
        <w:t xml:space="preserve">. </w:t>
      </w:r>
      <w:r w:rsidRPr="00927A45">
        <w:rPr>
          <w:rFonts w:ascii="Arial" w:eastAsia="Times New Roman" w:hAnsi="Arial" w:cs="Arial"/>
          <w:i/>
          <w:sz w:val="20"/>
          <w:szCs w:val="20"/>
          <w:lang w:eastAsia="hr-HR"/>
        </w:rPr>
        <w:t>Ovi porezi obuhvaćaju porez na potrošnju i porez na tvrtku.</w:t>
      </w:r>
    </w:p>
    <w:p w:rsidR="00886A7C" w:rsidRPr="00927A45" w:rsidRDefault="00456A0E" w:rsidP="0081661A">
      <w:pPr>
        <w:jc w:val="both"/>
        <w:rPr>
          <w:rFonts w:ascii="Arial" w:eastAsia="Times New Roman" w:hAnsi="Arial" w:cs="Arial"/>
          <w:i/>
          <w:sz w:val="20"/>
          <w:szCs w:val="20"/>
          <w:lang w:eastAsia="hr-HR"/>
        </w:rPr>
      </w:pPr>
      <w:r w:rsidRPr="00927A45">
        <w:rPr>
          <w:rFonts w:ascii="Arial" w:eastAsia="Times New Roman" w:hAnsi="Arial" w:cs="Arial"/>
          <w:i/>
          <w:sz w:val="20"/>
          <w:szCs w:val="20"/>
          <w:lang w:eastAsia="hr-HR"/>
        </w:rPr>
        <w:t xml:space="preserve"> </w:t>
      </w:r>
      <w:r w:rsidR="00D81CE6" w:rsidRPr="00927A45">
        <w:rPr>
          <w:rFonts w:ascii="Arial" w:eastAsia="Times New Roman" w:hAnsi="Arial" w:cs="Arial"/>
          <w:i/>
          <w:sz w:val="20"/>
          <w:szCs w:val="20"/>
          <w:lang w:eastAsia="hr-HR"/>
        </w:rPr>
        <w:t xml:space="preserve">AOP 026 Porez na promet realiziran je u iznosu od </w:t>
      </w:r>
      <w:r w:rsidR="00927A45" w:rsidRPr="00927A45">
        <w:rPr>
          <w:rFonts w:ascii="Arial" w:eastAsia="Times New Roman" w:hAnsi="Arial" w:cs="Arial"/>
          <w:i/>
          <w:sz w:val="20"/>
          <w:szCs w:val="20"/>
          <w:lang w:eastAsia="hr-HR"/>
        </w:rPr>
        <w:t>4.009.585</w:t>
      </w:r>
      <w:r w:rsidR="00EA1801" w:rsidRPr="00927A45">
        <w:rPr>
          <w:rFonts w:ascii="Arial" w:eastAsia="Times New Roman" w:hAnsi="Arial" w:cs="Arial"/>
          <w:i/>
          <w:sz w:val="20"/>
          <w:szCs w:val="20"/>
          <w:lang w:eastAsia="hr-HR"/>
        </w:rPr>
        <w:t xml:space="preserve"> </w:t>
      </w:r>
      <w:r w:rsidR="00D81CE6" w:rsidRPr="00927A45">
        <w:rPr>
          <w:rFonts w:ascii="Arial" w:eastAsia="Times New Roman" w:hAnsi="Arial" w:cs="Arial"/>
          <w:i/>
          <w:sz w:val="20"/>
          <w:szCs w:val="20"/>
          <w:lang w:eastAsia="hr-HR"/>
        </w:rPr>
        <w:t xml:space="preserve"> kuna i predstavlja porez na potrošnju. </w:t>
      </w:r>
      <w:r w:rsidR="006F0660" w:rsidRPr="00927A45">
        <w:rPr>
          <w:rFonts w:ascii="Arial" w:eastAsia="Times New Roman" w:hAnsi="Arial" w:cs="Arial"/>
          <w:i/>
          <w:sz w:val="20"/>
          <w:szCs w:val="20"/>
          <w:lang w:eastAsia="hr-HR"/>
        </w:rPr>
        <w:t xml:space="preserve">Znatno lošija naplata evidentirana je u 2020. godini zbog </w:t>
      </w:r>
      <w:proofErr w:type="spellStart"/>
      <w:r w:rsidR="006F0660" w:rsidRPr="00927A45">
        <w:rPr>
          <w:rFonts w:ascii="Arial" w:eastAsia="Times New Roman" w:hAnsi="Arial" w:cs="Arial"/>
          <w:i/>
          <w:sz w:val="20"/>
          <w:szCs w:val="20"/>
          <w:lang w:eastAsia="hr-HR"/>
        </w:rPr>
        <w:t>pandemije</w:t>
      </w:r>
      <w:proofErr w:type="spellEnd"/>
      <w:r w:rsidR="006F0660" w:rsidRPr="00927A45">
        <w:rPr>
          <w:rFonts w:ascii="Arial" w:eastAsia="Times New Roman" w:hAnsi="Arial" w:cs="Arial"/>
          <w:i/>
          <w:sz w:val="20"/>
          <w:szCs w:val="20"/>
          <w:lang w:eastAsia="hr-HR"/>
        </w:rPr>
        <w:t xml:space="preserve"> COVID-19 budući da ugostiteljski objekti dobar dio godine nisu rad</w:t>
      </w:r>
      <w:r w:rsidR="00C314D7" w:rsidRPr="00927A45">
        <w:rPr>
          <w:rFonts w:ascii="Arial" w:eastAsia="Times New Roman" w:hAnsi="Arial" w:cs="Arial"/>
          <w:i/>
          <w:sz w:val="20"/>
          <w:szCs w:val="20"/>
          <w:lang w:eastAsia="hr-HR"/>
        </w:rPr>
        <w:t xml:space="preserve">ili. </w:t>
      </w:r>
    </w:p>
    <w:p w:rsidR="00886A7C" w:rsidRPr="00927A45" w:rsidRDefault="00920C6E" w:rsidP="0081661A">
      <w:pPr>
        <w:jc w:val="both"/>
        <w:rPr>
          <w:rFonts w:ascii="Arial" w:eastAsia="Times New Roman" w:hAnsi="Arial" w:cs="Arial"/>
          <w:i/>
          <w:sz w:val="20"/>
          <w:szCs w:val="20"/>
          <w:lang w:eastAsia="hr-HR"/>
        </w:rPr>
      </w:pPr>
      <w:r w:rsidRPr="00927A45">
        <w:rPr>
          <w:rFonts w:ascii="Arial" w:eastAsia="Times New Roman" w:hAnsi="Arial" w:cs="Arial"/>
          <w:i/>
          <w:sz w:val="20"/>
          <w:szCs w:val="20"/>
          <w:lang w:eastAsia="hr-HR"/>
        </w:rPr>
        <w:t>AOP 028 Porez na korištenje dobara ili izvođenje aktivnosti predstavlja porez na tvrtku ili naziv te je naplata slabija nego prethodne godine. Naplata se odnosi na potraživanja poreza na tvrtku iz prethodnih godina s obzirom da je ovaj gradski porez ukinut.</w:t>
      </w:r>
      <w:r w:rsidR="00EA1801" w:rsidRPr="00927A45">
        <w:rPr>
          <w:rFonts w:ascii="Arial" w:eastAsia="Times New Roman" w:hAnsi="Arial" w:cs="Arial"/>
          <w:i/>
          <w:sz w:val="20"/>
          <w:szCs w:val="20"/>
          <w:lang w:eastAsia="hr-HR"/>
        </w:rPr>
        <w:t xml:space="preserve"> Ukupno je realizirano </w:t>
      </w:r>
      <w:r w:rsidR="00927A45" w:rsidRPr="00927A45">
        <w:rPr>
          <w:rFonts w:ascii="Arial" w:eastAsia="Times New Roman" w:hAnsi="Arial" w:cs="Arial"/>
          <w:i/>
          <w:sz w:val="20"/>
          <w:szCs w:val="20"/>
          <w:lang w:eastAsia="hr-HR"/>
        </w:rPr>
        <w:t>26.883</w:t>
      </w:r>
      <w:r w:rsidR="00927A45">
        <w:rPr>
          <w:rFonts w:ascii="Arial" w:eastAsia="Times New Roman" w:hAnsi="Arial" w:cs="Arial"/>
          <w:i/>
          <w:sz w:val="20"/>
          <w:szCs w:val="20"/>
          <w:lang w:eastAsia="hr-HR"/>
        </w:rPr>
        <w:t xml:space="preserve"> </w:t>
      </w:r>
      <w:r w:rsidR="00886A7C" w:rsidRPr="00927A45">
        <w:rPr>
          <w:rFonts w:ascii="Arial" w:eastAsia="Times New Roman" w:hAnsi="Arial" w:cs="Arial"/>
          <w:i/>
          <w:sz w:val="20"/>
          <w:szCs w:val="20"/>
          <w:lang w:eastAsia="hr-HR"/>
        </w:rPr>
        <w:t>kuna.</w:t>
      </w:r>
    </w:p>
    <w:p w:rsidR="00914A2F" w:rsidRPr="0022735E" w:rsidRDefault="00D81CE6" w:rsidP="002526FB">
      <w:pPr>
        <w:jc w:val="both"/>
        <w:rPr>
          <w:rFonts w:ascii="Arial" w:eastAsia="Times New Roman" w:hAnsi="Arial" w:cs="Arial"/>
          <w:i/>
          <w:sz w:val="20"/>
          <w:szCs w:val="20"/>
          <w:lang w:eastAsia="hr-HR"/>
        </w:rPr>
      </w:pPr>
      <w:r w:rsidRPr="0022735E">
        <w:rPr>
          <w:rFonts w:ascii="Arial" w:eastAsia="Times New Roman" w:hAnsi="Arial" w:cs="Arial"/>
          <w:i/>
          <w:sz w:val="20"/>
          <w:szCs w:val="20"/>
          <w:lang w:eastAsia="hr-HR"/>
        </w:rPr>
        <w:t>AOP 04</w:t>
      </w:r>
      <w:r w:rsidR="00D908DE" w:rsidRPr="0022735E">
        <w:rPr>
          <w:rFonts w:ascii="Arial" w:eastAsia="Times New Roman" w:hAnsi="Arial" w:cs="Arial"/>
          <w:i/>
          <w:sz w:val="20"/>
          <w:szCs w:val="20"/>
          <w:lang w:eastAsia="hr-HR"/>
        </w:rPr>
        <w:t>5</w:t>
      </w:r>
      <w:r w:rsidR="001C2953" w:rsidRPr="0022735E">
        <w:rPr>
          <w:rFonts w:ascii="Arial" w:eastAsia="Times New Roman" w:hAnsi="Arial" w:cs="Arial"/>
          <w:i/>
          <w:sz w:val="20"/>
          <w:szCs w:val="20"/>
          <w:lang w:eastAsia="hr-HR"/>
        </w:rPr>
        <w:t xml:space="preserve"> Pomoći iz inoze</w:t>
      </w:r>
      <w:r w:rsidRPr="0022735E">
        <w:rPr>
          <w:rFonts w:ascii="Arial" w:eastAsia="Times New Roman" w:hAnsi="Arial" w:cs="Arial"/>
          <w:i/>
          <w:sz w:val="20"/>
          <w:szCs w:val="20"/>
          <w:lang w:eastAsia="hr-HR"/>
        </w:rPr>
        <w:t>mstva i od subjekata unutar općeg proračuna realizira</w:t>
      </w:r>
      <w:r w:rsidR="002526FB" w:rsidRPr="0022735E">
        <w:rPr>
          <w:rFonts w:ascii="Arial" w:eastAsia="Times New Roman" w:hAnsi="Arial" w:cs="Arial"/>
          <w:i/>
          <w:sz w:val="20"/>
          <w:szCs w:val="20"/>
          <w:lang w:eastAsia="hr-HR"/>
        </w:rPr>
        <w:t>ne su</w:t>
      </w:r>
      <w:r w:rsidRPr="0022735E">
        <w:rPr>
          <w:rFonts w:ascii="Arial" w:eastAsia="Times New Roman" w:hAnsi="Arial" w:cs="Arial"/>
          <w:i/>
          <w:sz w:val="20"/>
          <w:szCs w:val="20"/>
          <w:lang w:eastAsia="hr-HR"/>
        </w:rPr>
        <w:t xml:space="preserve"> u iznosu  od </w:t>
      </w:r>
      <w:r w:rsidR="0022735E" w:rsidRPr="0022735E">
        <w:rPr>
          <w:rFonts w:ascii="Arial" w:eastAsia="Times New Roman" w:hAnsi="Arial" w:cs="Arial"/>
          <w:i/>
          <w:sz w:val="20"/>
          <w:szCs w:val="20"/>
          <w:lang w:eastAsia="hr-HR"/>
        </w:rPr>
        <w:t>94.184.029</w:t>
      </w:r>
      <w:r w:rsidR="00886A7C" w:rsidRPr="0022735E">
        <w:rPr>
          <w:rFonts w:ascii="Arial" w:eastAsia="Times New Roman" w:hAnsi="Arial" w:cs="Arial"/>
          <w:i/>
          <w:sz w:val="20"/>
          <w:szCs w:val="20"/>
          <w:lang w:eastAsia="hr-HR"/>
        </w:rPr>
        <w:t xml:space="preserve"> </w:t>
      </w:r>
      <w:r w:rsidRPr="0022735E">
        <w:rPr>
          <w:rFonts w:ascii="Arial" w:eastAsia="Times New Roman" w:hAnsi="Arial" w:cs="Arial"/>
          <w:i/>
          <w:sz w:val="20"/>
          <w:szCs w:val="20"/>
          <w:lang w:eastAsia="hr-HR"/>
        </w:rPr>
        <w:t xml:space="preserve"> kuna ili </w:t>
      </w:r>
      <w:r w:rsidR="0022735E" w:rsidRPr="0022735E">
        <w:rPr>
          <w:rFonts w:ascii="Arial" w:eastAsia="Times New Roman" w:hAnsi="Arial" w:cs="Arial"/>
          <w:i/>
          <w:sz w:val="20"/>
          <w:szCs w:val="20"/>
          <w:lang w:eastAsia="hr-HR"/>
        </w:rPr>
        <w:t>82,6</w:t>
      </w:r>
      <w:r w:rsidR="001C2953" w:rsidRPr="0022735E">
        <w:rPr>
          <w:rFonts w:ascii="Arial" w:eastAsia="Times New Roman" w:hAnsi="Arial" w:cs="Arial"/>
          <w:i/>
          <w:sz w:val="20"/>
          <w:szCs w:val="20"/>
          <w:lang w:eastAsia="hr-HR"/>
        </w:rPr>
        <w:t>%</w:t>
      </w:r>
      <w:r w:rsidR="00EA1801" w:rsidRPr="0022735E">
        <w:rPr>
          <w:rFonts w:ascii="Arial" w:eastAsia="Times New Roman" w:hAnsi="Arial" w:cs="Arial"/>
          <w:i/>
          <w:sz w:val="20"/>
          <w:szCs w:val="20"/>
          <w:lang w:eastAsia="hr-HR"/>
        </w:rPr>
        <w:t xml:space="preserve"> </w:t>
      </w:r>
      <w:r w:rsidR="0022735E" w:rsidRPr="0022735E">
        <w:rPr>
          <w:rFonts w:ascii="Arial" w:eastAsia="Times New Roman" w:hAnsi="Arial" w:cs="Arial"/>
          <w:i/>
          <w:sz w:val="20"/>
          <w:szCs w:val="20"/>
          <w:lang w:eastAsia="hr-HR"/>
        </w:rPr>
        <w:t>prošlogodišnje realizacije</w:t>
      </w:r>
      <w:r w:rsidRPr="0022735E">
        <w:rPr>
          <w:rFonts w:ascii="Arial" w:eastAsia="Times New Roman" w:hAnsi="Arial" w:cs="Arial"/>
          <w:i/>
          <w:sz w:val="20"/>
          <w:szCs w:val="20"/>
          <w:lang w:eastAsia="hr-HR"/>
        </w:rPr>
        <w:t>.</w:t>
      </w:r>
      <w:r w:rsidR="002526FB" w:rsidRPr="0022735E">
        <w:rPr>
          <w:rFonts w:ascii="Arial" w:eastAsia="Times New Roman" w:hAnsi="Arial" w:cs="Arial"/>
          <w:i/>
          <w:sz w:val="20"/>
          <w:szCs w:val="20"/>
          <w:lang w:eastAsia="hr-HR"/>
        </w:rPr>
        <w:t xml:space="preserve"> Unuta</w:t>
      </w:r>
      <w:r w:rsidR="002063C4" w:rsidRPr="0022735E">
        <w:rPr>
          <w:rFonts w:ascii="Arial" w:eastAsia="Times New Roman" w:hAnsi="Arial" w:cs="Arial"/>
          <w:i/>
          <w:sz w:val="20"/>
          <w:szCs w:val="20"/>
          <w:lang w:eastAsia="hr-HR"/>
        </w:rPr>
        <w:t>r</w:t>
      </w:r>
      <w:r w:rsidR="002526FB" w:rsidRPr="0022735E">
        <w:rPr>
          <w:rFonts w:ascii="Arial" w:eastAsia="Times New Roman" w:hAnsi="Arial" w:cs="Arial"/>
          <w:i/>
          <w:sz w:val="20"/>
          <w:szCs w:val="20"/>
          <w:lang w:eastAsia="hr-HR"/>
        </w:rPr>
        <w:t xml:space="preserve"> pomoći dobru naplatu imamo na AOP 0</w:t>
      </w:r>
      <w:r w:rsidR="00EA1801" w:rsidRPr="0022735E">
        <w:rPr>
          <w:rFonts w:ascii="Arial" w:eastAsia="Times New Roman" w:hAnsi="Arial" w:cs="Arial"/>
          <w:i/>
          <w:sz w:val="20"/>
          <w:szCs w:val="20"/>
          <w:lang w:eastAsia="hr-HR"/>
        </w:rPr>
        <w:t>49</w:t>
      </w:r>
      <w:r w:rsidR="002526FB" w:rsidRPr="0022735E">
        <w:rPr>
          <w:rFonts w:ascii="Arial" w:eastAsia="Times New Roman" w:hAnsi="Arial" w:cs="Arial"/>
          <w:i/>
          <w:sz w:val="20"/>
          <w:szCs w:val="20"/>
          <w:lang w:eastAsia="hr-HR"/>
        </w:rPr>
        <w:t xml:space="preserve"> tekuće pomoći od institucija i tijela EU jer se radi o naplaćenim prihodima odnosno potraživanjima za projekte koji se financiraju</w:t>
      </w:r>
      <w:r w:rsidR="00EA1801" w:rsidRPr="0022735E">
        <w:rPr>
          <w:rFonts w:ascii="Arial" w:eastAsia="Times New Roman" w:hAnsi="Arial" w:cs="Arial"/>
          <w:i/>
          <w:sz w:val="20"/>
          <w:szCs w:val="20"/>
          <w:lang w:eastAsia="hr-HR"/>
        </w:rPr>
        <w:t xml:space="preserve"> direktno iz  sredstava EU .</w:t>
      </w:r>
      <w:r w:rsidR="00886A7C" w:rsidRPr="0022735E">
        <w:rPr>
          <w:rFonts w:ascii="Arial" w:eastAsia="Times New Roman" w:hAnsi="Arial" w:cs="Arial"/>
          <w:i/>
          <w:sz w:val="20"/>
          <w:szCs w:val="20"/>
          <w:lang w:eastAsia="hr-HR"/>
        </w:rPr>
        <w:t xml:space="preserve"> Ukupno je naplaćeno </w:t>
      </w:r>
      <w:r w:rsidR="0022735E" w:rsidRPr="0022735E">
        <w:rPr>
          <w:rFonts w:ascii="Arial" w:eastAsia="Times New Roman" w:hAnsi="Arial" w:cs="Arial"/>
          <w:i/>
          <w:sz w:val="20"/>
          <w:szCs w:val="20"/>
          <w:lang w:eastAsia="hr-HR"/>
        </w:rPr>
        <w:t>5.243.894</w:t>
      </w:r>
      <w:r w:rsidR="00886A7C" w:rsidRPr="0022735E">
        <w:rPr>
          <w:rFonts w:ascii="Arial" w:eastAsia="Times New Roman" w:hAnsi="Arial" w:cs="Arial"/>
          <w:i/>
          <w:sz w:val="20"/>
          <w:szCs w:val="20"/>
          <w:lang w:eastAsia="hr-HR"/>
        </w:rPr>
        <w:t xml:space="preserve"> kuna ili </w:t>
      </w:r>
      <w:r w:rsidR="0022735E" w:rsidRPr="0022735E">
        <w:rPr>
          <w:rFonts w:ascii="Arial" w:eastAsia="Times New Roman" w:hAnsi="Arial" w:cs="Arial"/>
          <w:i/>
          <w:sz w:val="20"/>
          <w:szCs w:val="20"/>
          <w:lang w:eastAsia="hr-HR"/>
        </w:rPr>
        <w:t xml:space="preserve">16,8% više nego prethodne godine. Grad Zadar do naplate ovih sredstava na koju nema utjecaja </w:t>
      </w:r>
      <w:proofErr w:type="spellStart"/>
      <w:r w:rsidR="0022735E" w:rsidRPr="0022735E">
        <w:rPr>
          <w:rFonts w:ascii="Arial" w:eastAsia="Times New Roman" w:hAnsi="Arial" w:cs="Arial"/>
          <w:i/>
          <w:sz w:val="20"/>
          <w:szCs w:val="20"/>
          <w:lang w:eastAsia="hr-HR"/>
        </w:rPr>
        <w:t>predfinancira</w:t>
      </w:r>
      <w:proofErr w:type="spellEnd"/>
      <w:r w:rsidR="0022735E" w:rsidRPr="0022735E">
        <w:rPr>
          <w:rFonts w:ascii="Arial" w:eastAsia="Times New Roman" w:hAnsi="Arial" w:cs="Arial"/>
          <w:i/>
          <w:sz w:val="20"/>
          <w:szCs w:val="20"/>
          <w:lang w:eastAsia="hr-HR"/>
        </w:rPr>
        <w:t xml:space="preserve"> rashode u projektima iz svojih sredstava iz izvora 11-opći prihodi .</w:t>
      </w:r>
    </w:p>
    <w:p w:rsidR="00886A7C" w:rsidRPr="00A2714E" w:rsidRDefault="002526FB" w:rsidP="002526FB">
      <w:pPr>
        <w:jc w:val="both"/>
        <w:rPr>
          <w:rFonts w:ascii="Arial" w:hAnsi="Arial" w:cs="Arial"/>
          <w:i/>
          <w:sz w:val="20"/>
          <w:szCs w:val="20"/>
        </w:rPr>
      </w:pPr>
      <w:r w:rsidRPr="00A2714E">
        <w:rPr>
          <w:rFonts w:ascii="Arial" w:eastAsia="Times New Roman" w:hAnsi="Arial" w:cs="Arial"/>
          <w:i/>
          <w:sz w:val="20"/>
          <w:szCs w:val="20"/>
          <w:lang w:eastAsia="hr-HR"/>
        </w:rPr>
        <w:t>AOP 05</w:t>
      </w:r>
      <w:r w:rsidR="00EA1801" w:rsidRPr="00A2714E">
        <w:rPr>
          <w:rFonts w:ascii="Arial" w:eastAsia="Times New Roman" w:hAnsi="Arial" w:cs="Arial"/>
          <w:i/>
          <w:sz w:val="20"/>
          <w:szCs w:val="20"/>
          <w:lang w:eastAsia="hr-HR"/>
        </w:rPr>
        <w:t>4</w:t>
      </w:r>
      <w:r w:rsidRPr="00A2714E">
        <w:rPr>
          <w:rFonts w:ascii="Arial" w:eastAsia="Times New Roman" w:hAnsi="Arial" w:cs="Arial"/>
          <w:i/>
          <w:sz w:val="20"/>
          <w:szCs w:val="20"/>
          <w:lang w:eastAsia="hr-HR"/>
        </w:rPr>
        <w:t xml:space="preserve"> </w:t>
      </w:r>
      <w:r w:rsidR="00D908DE" w:rsidRPr="00A2714E">
        <w:rPr>
          <w:rFonts w:ascii="Arial" w:eastAsia="Times New Roman" w:hAnsi="Arial" w:cs="Arial"/>
          <w:i/>
          <w:sz w:val="20"/>
          <w:szCs w:val="20"/>
          <w:lang w:eastAsia="hr-HR"/>
        </w:rPr>
        <w:t>Pomoći proračunu iz drugih proračuna</w:t>
      </w:r>
      <w:r w:rsidRPr="00A2714E">
        <w:rPr>
          <w:rFonts w:ascii="Arial" w:eastAsia="Times New Roman" w:hAnsi="Arial" w:cs="Arial"/>
          <w:i/>
          <w:sz w:val="20"/>
          <w:szCs w:val="20"/>
          <w:lang w:eastAsia="hr-HR"/>
        </w:rPr>
        <w:t xml:space="preserve"> </w:t>
      </w:r>
      <w:r w:rsidR="00017A55" w:rsidRPr="00A2714E">
        <w:rPr>
          <w:rFonts w:ascii="Arial" w:eastAsia="Times New Roman" w:hAnsi="Arial" w:cs="Arial"/>
          <w:i/>
          <w:sz w:val="20"/>
          <w:szCs w:val="20"/>
          <w:lang w:eastAsia="hr-HR"/>
        </w:rPr>
        <w:t xml:space="preserve">i izvanproračunskim korisnicima </w:t>
      </w:r>
      <w:r w:rsidRPr="00A2714E">
        <w:rPr>
          <w:rFonts w:ascii="Arial" w:eastAsia="Times New Roman" w:hAnsi="Arial" w:cs="Arial"/>
          <w:i/>
          <w:sz w:val="20"/>
          <w:szCs w:val="20"/>
          <w:lang w:eastAsia="hr-HR"/>
        </w:rPr>
        <w:t xml:space="preserve">realizirane su u iznosu od </w:t>
      </w:r>
      <w:r w:rsidR="00017A55" w:rsidRPr="00A2714E">
        <w:rPr>
          <w:rFonts w:ascii="Arial" w:eastAsia="Times New Roman" w:hAnsi="Arial" w:cs="Arial"/>
          <w:i/>
          <w:sz w:val="20"/>
          <w:szCs w:val="20"/>
          <w:lang w:eastAsia="hr-HR"/>
        </w:rPr>
        <w:t>10.616.781</w:t>
      </w:r>
      <w:r w:rsidRPr="00A2714E">
        <w:rPr>
          <w:rFonts w:ascii="Arial" w:eastAsia="Times New Roman" w:hAnsi="Arial" w:cs="Arial"/>
          <w:i/>
          <w:sz w:val="20"/>
          <w:szCs w:val="20"/>
          <w:lang w:eastAsia="hr-HR"/>
        </w:rPr>
        <w:t xml:space="preserve"> kuna što je </w:t>
      </w:r>
      <w:r w:rsidR="00017A55" w:rsidRPr="00A2714E">
        <w:rPr>
          <w:rFonts w:ascii="Arial" w:eastAsia="Times New Roman" w:hAnsi="Arial" w:cs="Arial"/>
          <w:i/>
          <w:sz w:val="20"/>
          <w:szCs w:val="20"/>
          <w:lang w:eastAsia="hr-HR"/>
        </w:rPr>
        <w:t xml:space="preserve">31,6% realizacije od </w:t>
      </w:r>
      <w:r w:rsidRPr="00A2714E">
        <w:rPr>
          <w:rFonts w:ascii="Arial" w:eastAsia="Times New Roman" w:hAnsi="Arial" w:cs="Arial"/>
          <w:i/>
          <w:sz w:val="20"/>
          <w:szCs w:val="20"/>
          <w:lang w:eastAsia="hr-HR"/>
        </w:rPr>
        <w:t xml:space="preserve"> prethodne godine.</w:t>
      </w:r>
      <w:r w:rsidR="00886A7C" w:rsidRPr="00A2714E">
        <w:rPr>
          <w:rFonts w:ascii="Arial" w:hAnsi="Arial" w:cs="Arial"/>
          <w:i/>
          <w:sz w:val="20"/>
          <w:szCs w:val="20"/>
        </w:rPr>
        <w:t xml:space="preserve">  U naplati pomoći u ovom izvještajnom razvoju postoji veliko odstupanje u odnosu na prethodnu godinu</w:t>
      </w:r>
      <w:r w:rsidR="00580ED7" w:rsidRPr="00A2714E">
        <w:rPr>
          <w:rFonts w:ascii="Arial" w:hAnsi="Arial" w:cs="Arial"/>
          <w:i/>
          <w:sz w:val="20"/>
          <w:szCs w:val="20"/>
        </w:rPr>
        <w:t xml:space="preserve"> najvećim dijelom</w:t>
      </w:r>
      <w:r w:rsidR="00886A7C" w:rsidRPr="00A2714E">
        <w:rPr>
          <w:rFonts w:ascii="Arial" w:hAnsi="Arial" w:cs="Arial"/>
          <w:i/>
          <w:sz w:val="20"/>
          <w:szCs w:val="20"/>
        </w:rPr>
        <w:t xml:space="preserve"> zbog sufinanciranja  MZO te Ministarstva za demografiju, obitelj, mlade i socijalnu politiku za dovršetak centra </w:t>
      </w:r>
      <w:proofErr w:type="spellStart"/>
      <w:r w:rsidR="00886A7C" w:rsidRPr="00A2714E">
        <w:rPr>
          <w:rFonts w:ascii="Arial" w:hAnsi="Arial" w:cs="Arial"/>
          <w:i/>
          <w:sz w:val="20"/>
          <w:szCs w:val="20"/>
        </w:rPr>
        <w:t>Mocire</w:t>
      </w:r>
      <w:proofErr w:type="spellEnd"/>
      <w:r w:rsidR="003E576A" w:rsidRPr="00A2714E">
        <w:rPr>
          <w:rFonts w:ascii="Arial" w:hAnsi="Arial" w:cs="Arial"/>
          <w:i/>
          <w:sz w:val="20"/>
          <w:szCs w:val="20"/>
        </w:rPr>
        <w:t xml:space="preserve"> (Voštarnica) u Zadru (AOP 056) gdje naplata manja i </w:t>
      </w:r>
      <w:r w:rsidR="00D335A3">
        <w:rPr>
          <w:rFonts w:ascii="Arial" w:hAnsi="Arial" w:cs="Arial"/>
          <w:i/>
          <w:sz w:val="20"/>
          <w:szCs w:val="20"/>
        </w:rPr>
        <w:t>pra</w:t>
      </w:r>
      <w:r w:rsidR="003E576A" w:rsidRPr="00A2714E">
        <w:rPr>
          <w:rFonts w:ascii="Arial" w:hAnsi="Arial" w:cs="Arial"/>
          <w:i/>
          <w:sz w:val="20"/>
          <w:szCs w:val="20"/>
        </w:rPr>
        <w:t xml:space="preserve">ti realizaciju investicije. </w:t>
      </w:r>
      <w:r w:rsidR="00886A7C" w:rsidRPr="00A2714E">
        <w:rPr>
          <w:rFonts w:ascii="Arial" w:hAnsi="Arial" w:cs="Arial"/>
          <w:i/>
          <w:sz w:val="20"/>
          <w:szCs w:val="20"/>
        </w:rPr>
        <w:t xml:space="preserve"> </w:t>
      </w:r>
      <w:r w:rsidR="00580ED7" w:rsidRPr="00A2714E">
        <w:rPr>
          <w:rFonts w:ascii="Arial" w:hAnsi="Arial" w:cs="Arial"/>
          <w:i/>
          <w:sz w:val="20"/>
          <w:szCs w:val="20"/>
        </w:rPr>
        <w:t xml:space="preserve">Ukupno tekuće pomoći realizirane su u iznosu od </w:t>
      </w:r>
      <w:r w:rsidR="00017A55" w:rsidRPr="00A2714E">
        <w:rPr>
          <w:rFonts w:ascii="Arial" w:hAnsi="Arial" w:cs="Arial"/>
          <w:i/>
          <w:sz w:val="20"/>
          <w:szCs w:val="20"/>
        </w:rPr>
        <w:t>4.565.002</w:t>
      </w:r>
      <w:r w:rsidR="003E576A" w:rsidRPr="00A2714E">
        <w:rPr>
          <w:rFonts w:ascii="Arial" w:hAnsi="Arial" w:cs="Arial"/>
          <w:i/>
          <w:sz w:val="20"/>
          <w:szCs w:val="20"/>
        </w:rPr>
        <w:t xml:space="preserve"> kuna i one odstupaju u odn</w:t>
      </w:r>
      <w:r w:rsidR="000F4602" w:rsidRPr="00A2714E">
        <w:rPr>
          <w:rFonts w:ascii="Arial" w:hAnsi="Arial" w:cs="Arial"/>
          <w:i/>
          <w:sz w:val="20"/>
          <w:szCs w:val="20"/>
        </w:rPr>
        <w:t>osu na naplatu od prošle godine jer su prošle godine evidentirana sredstva za kompenzacijsku mjeru i Predsjedničke izbore čega u 2021. godine nije bilo.</w:t>
      </w:r>
    </w:p>
    <w:p w:rsidR="00260F1A" w:rsidRPr="00C12E85" w:rsidRDefault="009C70DA" w:rsidP="00260F1A">
      <w:pPr>
        <w:jc w:val="both"/>
        <w:rPr>
          <w:rFonts w:ascii="Arial" w:hAnsi="Arial" w:cs="Arial"/>
          <w:i/>
          <w:sz w:val="20"/>
          <w:szCs w:val="20"/>
        </w:rPr>
      </w:pPr>
      <w:r w:rsidRPr="00260F1A">
        <w:rPr>
          <w:rFonts w:ascii="Arial" w:eastAsia="Times New Roman" w:hAnsi="Arial" w:cs="Arial"/>
          <w:i/>
          <w:sz w:val="20"/>
          <w:szCs w:val="20"/>
          <w:lang w:eastAsia="hr-HR"/>
        </w:rPr>
        <w:t xml:space="preserve">AOP 057 Tekuće pomoći od izvanproračunskih korisnika realizirani su u iznosu od </w:t>
      </w:r>
      <w:r w:rsidR="006F10ED" w:rsidRPr="00260F1A">
        <w:rPr>
          <w:rFonts w:ascii="Arial" w:eastAsia="Times New Roman" w:hAnsi="Arial" w:cs="Arial"/>
          <w:i/>
          <w:sz w:val="20"/>
          <w:szCs w:val="20"/>
          <w:lang w:eastAsia="hr-HR"/>
        </w:rPr>
        <w:t>27.292.150</w:t>
      </w:r>
      <w:r w:rsidRPr="00260F1A">
        <w:rPr>
          <w:rFonts w:ascii="Arial" w:eastAsia="Times New Roman" w:hAnsi="Arial" w:cs="Arial"/>
          <w:i/>
          <w:sz w:val="20"/>
          <w:szCs w:val="20"/>
          <w:lang w:eastAsia="hr-HR"/>
        </w:rPr>
        <w:t xml:space="preserve"> kuna ili </w:t>
      </w:r>
      <w:r w:rsidR="006F10ED" w:rsidRPr="00260F1A">
        <w:rPr>
          <w:rFonts w:ascii="Arial" w:eastAsia="Times New Roman" w:hAnsi="Arial" w:cs="Arial"/>
          <w:i/>
          <w:sz w:val="20"/>
          <w:szCs w:val="20"/>
          <w:lang w:eastAsia="hr-HR"/>
        </w:rPr>
        <w:t>nominalno</w:t>
      </w:r>
      <w:r w:rsidRPr="00260F1A">
        <w:rPr>
          <w:rFonts w:ascii="Arial" w:eastAsia="Times New Roman" w:hAnsi="Arial" w:cs="Arial"/>
          <w:i/>
          <w:sz w:val="20"/>
          <w:szCs w:val="20"/>
          <w:lang w:eastAsia="hr-HR"/>
        </w:rPr>
        <w:t xml:space="preserve"> </w:t>
      </w:r>
      <w:r w:rsidR="004714B9" w:rsidRPr="00260F1A">
        <w:rPr>
          <w:rFonts w:ascii="Arial" w:eastAsia="Times New Roman" w:hAnsi="Arial" w:cs="Arial"/>
          <w:i/>
          <w:sz w:val="20"/>
          <w:szCs w:val="20"/>
          <w:lang w:eastAsia="hr-HR"/>
        </w:rPr>
        <w:t>više</w:t>
      </w:r>
      <w:r w:rsidR="006F10ED" w:rsidRPr="00260F1A">
        <w:rPr>
          <w:rFonts w:ascii="Arial" w:eastAsia="Times New Roman" w:hAnsi="Arial" w:cs="Arial"/>
          <w:i/>
          <w:sz w:val="20"/>
          <w:szCs w:val="20"/>
          <w:lang w:eastAsia="hr-HR"/>
        </w:rPr>
        <w:t xml:space="preserve"> za 23.506.250 kuna</w:t>
      </w:r>
      <w:r w:rsidR="004714B9" w:rsidRPr="00260F1A">
        <w:rPr>
          <w:rFonts w:ascii="Arial" w:eastAsia="Times New Roman" w:hAnsi="Arial" w:cs="Arial"/>
          <w:i/>
          <w:sz w:val="20"/>
          <w:szCs w:val="20"/>
          <w:lang w:eastAsia="hr-HR"/>
        </w:rPr>
        <w:t xml:space="preserve"> od </w:t>
      </w:r>
      <w:r w:rsidRPr="00260F1A">
        <w:rPr>
          <w:rFonts w:ascii="Arial" w:eastAsia="Times New Roman" w:hAnsi="Arial" w:cs="Arial"/>
          <w:i/>
          <w:sz w:val="20"/>
          <w:szCs w:val="20"/>
          <w:lang w:eastAsia="hr-HR"/>
        </w:rPr>
        <w:t>prošlogodišnje naplate. Ovdje se evidentiraju naplate od ŽUC Zadar</w:t>
      </w:r>
      <w:r w:rsidR="004714B9" w:rsidRPr="00260F1A">
        <w:rPr>
          <w:rFonts w:ascii="Arial" w:eastAsia="Times New Roman" w:hAnsi="Arial" w:cs="Arial"/>
          <w:i/>
          <w:sz w:val="20"/>
          <w:szCs w:val="20"/>
          <w:lang w:eastAsia="hr-HR"/>
        </w:rPr>
        <w:t>.</w:t>
      </w:r>
      <w:r w:rsidRPr="00260F1A">
        <w:rPr>
          <w:rFonts w:ascii="Arial" w:eastAsia="Times New Roman" w:hAnsi="Arial" w:cs="Arial"/>
          <w:i/>
          <w:sz w:val="20"/>
          <w:szCs w:val="20"/>
          <w:lang w:eastAsia="hr-HR"/>
        </w:rPr>
        <w:t xml:space="preserve"> ŽUC Zadar </w:t>
      </w:r>
      <w:r w:rsidR="008F43D8" w:rsidRPr="00260F1A">
        <w:rPr>
          <w:rFonts w:ascii="Arial" w:eastAsia="Times New Roman" w:hAnsi="Arial" w:cs="Arial"/>
          <w:i/>
          <w:sz w:val="20"/>
          <w:szCs w:val="20"/>
          <w:lang w:eastAsia="hr-HR"/>
        </w:rPr>
        <w:t xml:space="preserve">tijekom </w:t>
      </w:r>
      <w:r w:rsidR="004714B9" w:rsidRPr="00260F1A">
        <w:rPr>
          <w:rFonts w:ascii="Arial" w:eastAsia="Times New Roman" w:hAnsi="Arial" w:cs="Arial"/>
          <w:i/>
          <w:sz w:val="20"/>
          <w:szCs w:val="20"/>
          <w:lang w:eastAsia="hr-HR"/>
        </w:rPr>
        <w:t>202</w:t>
      </w:r>
      <w:r w:rsidR="006F10ED" w:rsidRPr="00260F1A">
        <w:rPr>
          <w:rFonts w:ascii="Arial" w:eastAsia="Times New Roman" w:hAnsi="Arial" w:cs="Arial"/>
          <w:i/>
          <w:sz w:val="20"/>
          <w:szCs w:val="20"/>
          <w:lang w:eastAsia="hr-HR"/>
        </w:rPr>
        <w:t>1</w:t>
      </w:r>
      <w:r w:rsidR="008F43D8" w:rsidRPr="00260F1A">
        <w:rPr>
          <w:rFonts w:ascii="Arial" w:eastAsia="Times New Roman" w:hAnsi="Arial" w:cs="Arial"/>
          <w:i/>
          <w:sz w:val="20"/>
          <w:szCs w:val="20"/>
          <w:lang w:eastAsia="hr-HR"/>
        </w:rPr>
        <w:t xml:space="preserve">.godine redovito je doznačavao sredstva sukladno Zakonu o cestama </w:t>
      </w:r>
      <w:r w:rsidR="004714B9" w:rsidRPr="00260F1A">
        <w:rPr>
          <w:rFonts w:ascii="Arial" w:eastAsia="Times New Roman" w:hAnsi="Arial" w:cs="Arial"/>
          <w:i/>
          <w:sz w:val="20"/>
          <w:szCs w:val="20"/>
          <w:lang w:eastAsia="hr-HR"/>
        </w:rPr>
        <w:t xml:space="preserve"> pa je tako ove godine doznačio sredstva za razdoblje od siječnja zaključno sa studenim, ali je naplaćen i zaostatak za mjesec  prosinac </w:t>
      </w:r>
      <w:r w:rsidR="006F10ED" w:rsidRPr="00260F1A">
        <w:rPr>
          <w:rFonts w:ascii="Arial" w:eastAsia="Times New Roman" w:hAnsi="Arial" w:cs="Arial"/>
          <w:i/>
          <w:sz w:val="20"/>
          <w:szCs w:val="20"/>
          <w:lang w:eastAsia="hr-HR"/>
        </w:rPr>
        <w:t>2020.</w:t>
      </w:r>
      <w:r w:rsidR="007868EC">
        <w:rPr>
          <w:rFonts w:ascii="Arial" w:eastAsia="Times New Roman" w:hAnsi="Arial" w:cs="Arial"/>
          <w:i/>
          <w:sz w:val="20"/>
          <w:szCs w:val="20"/>
          <w:lang w:eastAsia="hr-HR"/>
        </w:rPr>
        <w:t xml:space="preserve"> </w:t>
      </w:r>
      <w:proofErr w:type="spellStart"/>
      <w:r w:rsidR="007868EC">
        <w:rPr>
          <w:rFonts w:ascii="Arial" w:eastAsia="Times New Roman" w:hAnsi="Arial" w:cs="Arial"/>
          <w:i/>
          <w:sz w:val="20"/>
          <w:szCs w:val="20"/>
          <w:lang w:eastAsia="hr-HR"/>
        </w:rPr>
        <w:t>godine,u</w:t>
      </w:r>
      <w:r w:rsidR="006F10ED" w:rsidRPr="00260F1A">
        <w:rPr>
          <w:rFonts w:ascii="Arial" w:eastAsia="Times New Roman" w:hAnsi="Arial" w:cs="Arial"/>
          <w:i/>
          <w:sz w:val="20"/>
          <w:szCs w:val="20"/>
          <w:lang w:eastAsia="hr-HR"/>
        </w:rPr>
        <w:t>kupno</w:t>
      </w:r>
      <w:proofErr w:type="spellEnd"/>
      <w:r w:rsidR="006F10ED" w:rsidRPr="00260F1A">
        <w:rPr>
          <w:rFonts w:ascii="Arial" w:eastAsia="Times New Roman" w:hAnsi="Arial" w:cs="Arial"/>
          <w:i/>
          <w:sz w:val="20"/>
          <w:szCs w:val="20"/>
          <w:lang w:eastAsia="hr-HR"/>
        </w:rPr>
        <w:t xml:space="preserve"> 3.792.150 kuna. </w:t>
      </w:r>
      <w:r w:rsidR="00DF03BD">
        <w:rPr>
          <w:rFonts w:ascii="Arial" w:eastAsia="Times New Roman" w:hAnsi="Arial" w:cs="Arial"/>
          <w:i/>
          <w:sz w:val="20"/>
          <w:szCs w:val="20"/>
          <w:lang w:eastAsia="hr-HR"/>
        </w:rPr>
        <w:t>K</w:t>
      </w:r>
      <w:r w:rsidR="006F10ED" w:rsidRPr="00260F1A">
        <w:rPr>
          <w:rFonts w:ascii="Arial" w:eastAsia="Times New Roman" w:hAnsi="Arial" w:cs="Arial"/>
          <w:i/>
          <w:sz w:val="20"/>
          <w:szCs w:val="20"/>
          <w:lang w:eastAsia="hr-HR"/>
        </w:rPr>
        <w:t xml:space="preserve">apitalne pomoći od </w:t>
      </w:r>
      <w:r w:rsidR="006F10ED" w:rsidRPr="00C12E85">
        <w:rPr>
          <w:rFonts w:ascii="Arial" w:eastAsia="Times New Roman" w:hAnsi="Arial" w:cs="Arial"/>
          <w:i/>
          <w:sz w:val="20"/>
          <w:szCs w:val="20"/>
          <w:lang w:eastAsia="hr-HR"/>
        </w:rPr>
        <w:t>izvanproračunskih korisnika realiziran</w:t>
      </w:r>
      <w:r w:rsidR="00DF03BD">
        <w:rPr>
          <w:rFonts w:ascii="Arial" w:eastAsia="Times New Roman" w:hAnsi="Arial" w:cs="Arial"/>
          <w:i/>
          <w:sz w:val="20"/>
          <w:szCs w:val="20"/>
          <w:lang w:eastAsia="hr-HR"/>
        </w:rPr>
        <w:t>e</w:t>
      </w:r>
      <w:r w:rsidR="006F10ED" w:rsidRPr="00C12E85">
        <w:rPr>
          <w:rFonts w:ascii="Arial" w:eastAsia="Times New Roman" w:hAnsi="Arial" w:cs="Arial"/>
          <w:i/>
          <w:sz w:val="20"/>
          <w:szCs w:val="20"/>
          <w:lang w:eastAsia="hr-HR"/>
        </w:rPr>
        <w:t xml:space="preserve"> </w:t>
      </w:r>
      <w:r w:rsidR="00DF03BD">
        <w:rPr>
          <w:rFonts w:ascii="Arial" w:eastAsia="Times New Roman" w:hAnsi="Arial" w:cs="Arial"/>
          <w:i/>
          <w:sz w:val="20"/>
          <w:szCs w:val="20"/>
          <w:lang w:eastAsia="hr-HR"/>
        </w:rPr>
        <w:t>su</w:t>
      </w:r>
      <w:r w:rsidR="006F10ED" w:rsidRPr="00C12E85">
        <w:rPr>
          <w:rFonts w:ascii="Arial" w:eastAsia="Times New Roman" w:hAnsi="Arial" w:cs="Arial"/>
          <w:i/>
          <w:sz w:val="20"/>
          <w:szCs w:val="20"/>
          <w:lang w:eastAsia="hr-HR"/>
        </w:rPr>
        <w:t xml:space="preserve"> u iznosu od 23.500.000 kuna i odnosi se na naplatu od Hrvatskih voda</w:t>
      </w:r>
      <w:r w:rsidR="00260F1A" w:rsidRPr="00C12E85">
        <w:rPr>
          <w:rFonts w:ascii="Arial" w:eastAsia="Times New Roman" w:hAnsi="Arial" w:cs="Arial"/>
          <w:i/>
          <w:sz w:val="20"/>
          <w:szCs w:val="20"/>
          <w:lang w:eastAsia="hr-HR"/>
        </w:rPr>
        <w:t xml:space="preserve"> </w:t>
      </w:r>
      <w:r w:rsidR="00260F1A" w:rsidRPr="00C12E85">
        <w:rPr>
          <w:rFonts w:ascii="Arial" w:hAnsi="Arial" w:cs="Arial"/>
          <w:i/>
          <w:sz w:val="20"/>
          <w:szCs w:val="20"/>
        </w:rPr>
        <w:t>prema Ugovoru u projektu Aglomeracije Zadar-</w:t>
      </w:r>
      <w:proofErr w:type="spellStart"/>
      <w:r w:rsidR="00260F1A" w:rsidRPr="00C12E85">
        <w:rPr>
          <w:rFonts w:ascii="Arial" w:hAnsi="Arial" w:cs="Arial"/>
          <w:i/>
          <w:sz w:val="20"/>
          <w:szCs w:val="20"/>
        </w:rPr>
        <w:t>Petrčane</w:t>
      </w:r>
      <w:proofErr w:type="spellEnd"/>
      <w:r w:rsidR="00260F1A" w:rsidRPr="00C12E85">
        <w:rPr>
          <w:rFonts w:ascii="Arial" w:hAnsi="Arial" w:cs="Arial"/>
          <w:i/>
          <w:sz w:val="20"/>
          <w:szCs w:val="20"/>
        </w:rPr>
        <w:t xml:space="preserve"> za uređenje oborinske odvodnje naselja </w:t>
      </w:r>
      <w:proofErr w:type="spellStart"/>
      <w:r w:rsidR="00260F1A" w:rsidRPr="00C12E85">
        <w:rPr>
          <w:rFonts w:ascii="Arial" w:hAnsi="Arial" w:cs="Arial"/>
          <w:i/>
          <w:sz w:val="20"/>
          <w:szCs w:val="20"/>
        </w:rPr>
        <w:t>Bokanjac</w:t>
      </w:r>
      <w:proofErr w:type="spellEnd"/>
      <w:r w:rsidR="00260F1A" w:rsidRPr="00C12E85">
        <w:rPr>
          <w:rFonts w:ascii="Arial" w:hAnsi="Arial" w:cs="Arial"/>
          <w:i/>
          <w:sz w:val="20"/>
          <w:szCs w:val="20"/>
        </w:rPr>
        <w:t xml:space="preserve"> potpisan između Grada Zadra i Hrvatskih </w:t>
      </w:r>
      <w:r w:rsidR="00C12E85" w:rsidRPr="00C12E85">
        <w:rPr>
          <w:rFonts w:ascii="Arial" w:hAnsi="Arial" w:cs="Arial"/>
          <w:i/>
          <w:sz w:val="20"/>
          <w:szCs w:val="20"/>
        </w:rPr>
        <w:t xml:space="preserve">voda. </w:t>
      </w:r>
    </w:p>
    <w:p w:rsidR="004714B9" w:rsidRPr="00260F1A" w:rsidRDefault="004714B9" w:rsidP="002526FB">
      <w:pPr>
        <w:jc w:val="both"/>
        <w:rPr>
          <w:rFonts w:ascii="Arial" w:eastAsia="Times New Roman" w:hAnsi="Arial" w:cs="Arial"/>
          <w:i/>
          <w:color w:val="FF0000"/>
          <w:sz w:val="20"/>
          <w:szCs w:val="20"/>
          <w:lang w:eastAsia="hr-HR"/>
        </w:rPr>
      </w:pPr>
    </w:p>
    <w:p w:rsidR="00D74E65" w:rsidRPr="00653CF4" w:rsidRDefault="001A5536" w:rsidP="0081661A">
      <w:pPr>
        <w:jc w:val="both"/>
        <w:rPr>
          <w:rFonts w:ascii="Arial" w:eastAsia="Times New Roman" w:hAnsi="Arial" w:cs="Arial"/>
          <w:i/>
          <w:sz w:val="20"/>
          <w:szCs w:val="20"/>
          <w:lang w:eastAsia="hr-HR"/>
        </w:rPr>
      </w:pPr>
      <w:r w:rsidRPr="00653CF4">
        <w:rPr>
          <w:rFonts w:ascii="Arial" w:eastAsia="Times New Roman" w:hAnsi="Arial" w:cs="Arial"/>
          <w:i/>
          <w:sz w:val="20"/>
          <w:szCs w:val="20"/>
          <w:lang w:eastAsia="hr-HR"/>
        </w:rPr>
        <w:t>AOP 06</w:t>
      </w:r>
      <w:r w:rsidR="006E18B9" w:rsidRPr="00653CF4">
        <w:rPr>
          <w:rFonts w:ascii="Arial" w:eastAsia="Times New Roman" w:hAnsi="Arial" w:cs="Arial"/>
          <w:i/>
          <w:sz w:val="20"/>
          <w:szCs w:val="20"/>
          <w:lang w:eastAsia="hr-HR"/>
        </w:rPr>
        <w:t xml:space="preserve">9 </w:t>
      </w:r>
      <w:r w:rsidRPr="00653CF4">
        <w:rPr>
          <w:rFonts w:ascii="Arial" w:eastAsia="Times New Roman" w:hAnsi="Arial" w:cs="Arial"/>
          <w:i/>
          <w:sz w:val="20"/>
          <w:szCs w:val="20"/>
          <w:lang w:eastAsia="hr-HR"/>
        </w:rPr>
        <w:t>Pomoći temeljem prijenosa EU sredstava</w:t>
      </w:r>
      <w:r w:rsidR="001B1D4E" w:rsidRPr="00653CF4">
        <w:rPr>
          <w:rFonts w:ascii="Arial" w:eastAsia="Times New Roman" w:hAnsi="Arial" w:cs="Arial"/>
          <w:i/>
          <w:sz w:val="20"/>
          <w:szCs w:val="20"/>
          <w:lang w:eastAsia="hr-HR"/>
        </w:rPr>
        <w:t xml:space="preserve"> realizirane su u iznosu od </w:t>
      </w:r>
      <w:r w:rsidR="00D335A3" w:rsidRPr="00653CF4">
        <w:rPr>
          <w:rFonts w:ascii="Arial" w:eastAsia="Times New Roman" w:hAnsi="Arial" w:cs="Arial"/>
          <w:i/>
          <w:sz w:val="20"/>
          <w:szCs w:val="20"/>
          <w:lang w:eastAsia="hr-HR"/>
        </w:rPr>
        <w:t>32.939.894</w:t>
      </w:r>
      <w:r w:rsidR="001B1D4E" w:rsidRPr="00653CF4">
        <w:rPr>
          <w:rFonts w:ascii="Arial" w:eastAsia="Times New Roman" w:hAnsi="Arial" w:cs="Arial"/>
          <w:i/>
          <w:sz w:val="20"/>
          <w:szCs w:val="20"/>
          <w:lang w:eastAsia="hr-HR"/>
        </w:rPr>
        <w:t xml:space="preserve"> kuna </w:t>
      </w:r>
      <w:r w:rsidR="00767A54" w:rsidRPr="00653CF4">
        <w:rPr>
          <w:rFonts w:ascii="Arial" w:eastAsia="Times New Roman" w:hAnsi="Arial" w:cs="Arial"/>
          <w:i/>
          <w:sz w:val="20"/>
          <w:szCs w:val="20"/>
          <w:lang w:eastAsia="hr-HR"/>
        </w:rPr>
        <w:t xml:space="preserve">ili </w:t>
      </w:r>
      <w:r w:rsidR="00D335A3" w:rsidRPr="00653CF4">
        <w:rPr>
          <w:rFonts w:ascii="Arial" w:eastAsia="Times New Roman" w:hAnsi="Arial" w:cs="Arial"/>
          <w:i/>
          <w:sz w:val="20"/>
          <w:szCs w:val="20"/>
          <w:lang w:eastAsia="hr-HR"/>
        </w:rPr>
        <w:t>60,4% prošlogodišnje realizacije.</w:t>
      </w:r>
      <w:r w:rsidR="001B1D4E" w:rsidRPr="00653CF4">
        <w:rPr>
          <w:rFonts w:ascii="Arial" w:eastAsia="Times New Roman" w:hAnsi="Arial" w:cs="Arial"/>
          <w:i/>
          <w:sz w:val="20"/>
          <w:szCs w:val="20"/>
          <w:lang w:eastAsia="hr-HR"/>
        </w:rPr>
        <w:t xml:space="preserve"> Ovise o visini i vrijednosti projekata koji se nominiraju </w:t>
      </w:r>
      <w:r w:rsidR="00767A54" w:rsidRPr="00653CF4">
        <w:rPr>
          <w:rFonts w:ascii="Arial" w:eastAsia="Times New Roman" w:hAnsi="Arial" w:cs="Arial"/>
          <w:i/>
          <w:sz w:val="20"/>
          <w:szCs w:val="20"/>
          <w:lang w:eastAsia="hr-HR"/>
        </w:rPr>
        <w:t>odnosno su odobreni Gradu Zadru, a naplaćena su i potraživanja iz prethodne godine</w:t>
      </w:r>
      <w:r w:rsidR="009A7959" w:rsidRPr="00653CF4">
        <w:rPr>
          <w:rFonts w:ascii="Arial" w:eastAsia="Times New Roman" w:hAnsi="Arial" w:cs="Arial"/>
          <w:i/>
          <w:sz w:val="20"/>
          <w:szCs w:val="20"/>
          <w:lang w:eastAsia="hr-HR"/>
        </w:rPr>
        <w:t>.</w:t>
      </w:r>
      <w:r w:rsidR="006E18B9" w:rsidRPr="00653CF4">
        <w:rPr>
          <w:rFonts w:ascii="Arial" w:eastAsia="Times New Roman" w:hAnsi="Arial" w:cs="Arial"/>
          <w:i/>
          <w:sz w:val="20"/>
          <w:szCs w:val="20"/>
          <w:lang w:eastAsia="hr-HR"/>
        </w:rPr>
        <w:t xml:space="preserve"> U naplati Grad Zadar nema utjecaja nego do same naplate EU sredstava </w:t>
      </w:r>
      <w:proofErr w:type="spellStart"/>
      <w:r w:rsidR="006E18B9" w:rsidRPr="00653CF4">
        <w:rPr>
          <w:rFonts w:ascii="Arial" w:eastAsia="Times New Roman" w:hAnsi="Arial" w:cs="Arial"/>
          <w:i/>
          <w:sz w:val="20"/>
          <w:szCs w:val="20"/>
          <w:lang w:eastAsia="hr-HR"/>
        </w:rPr>
        <w:t>predfinancira</w:t>
      </w:r>
      <w:proofErr w:type="spellEnd"/>
      <w:r w:rsidR="006E18B9" w:rsidRPr="00653CF4">
        <w:rPr>
          <w:rFonts w:ascii="Arial" w:eastAsia="Times New Roman" w:hAnsi="Arial" w:cs="Arial"/>
          <w:i/>
          <w:sz w:val="20"/>
          <w:szCs w:val="20"/>
          <w:lang w:eastAsia="hr-HR"/>
        </w:rPr>
        <w:t xml:space="preserve"> projekt iz izvora 11-Opći prihodi .</w:t>
      </w:r>
      <w:r w:rsidR="009A7959" w:rsidRPr="00653CF4">
        <w:rPr>
          <w:rFonts w:ascii="Arial" w:eastAsia="Times New Roman" w:hAnsi="Arial" w:cs="Arial"/>
          <w:i/>
          <w:sz w:val="20"/>
          <w:szCs w:val="20"/>
          <w:lang w:eastAsia="hr-HR"/>
        </w:rPr>
        <w:t xml:space="preserve"> Najznačajniji iznosi </w:t>
      </w:r>
      <w:r w:rsidR="009A7959" w:rsidRPr="00653CF4">
        <w:rPr>
          <w:rFonts w:ascii="Arial" w:eastAsia="Times New Roman" w:hAnsi="Arial" w:cs="Arial"/>
          <w:i/>
          <w:sz w:val="20"/>
          <w:szCs w:val="20"/>
          <w:lang w:eastAsia="hr-HR"/>
        </w:rPr>
        <w:lastRenderedPageBreak/>
        <w:t>u ovoj naplati odnose se na projekt Zadar Baštini (</w:t>
      </w:r>
      <w:r w:rsidR="006E18B9" w:rsidRPr="00653CF4">
        <w:rPr>
          <w:rFonts w:ascii="Arial" w:eastAsia="Times New Roman" w:hAnsi="Arial" w:cs="Arial"/>
          <w:i/>
          <w:sz w:val="20"/>
          <w:szCs w:val="20"/>
          <w:lang w:eastAsia="hr-HR"/>
        </w:rPr>
        <w:t>5.969.879</w:t>
      </w:r>
      <w:r w:rsidR="00AF26EF" w:rsidRPr="00653CF4">
        <w:rPr>
          <w:rFonts w:ascii="Arial" w:eastAsia="Times New Roman" w:hAnsi="Arial" w:cs="Arial"/>
          <w:i/>
          <w:sz w:val="20"/>
          <w:szCs w:val="20"/>
          <w:lang w:eastAsia="hr-HR"/>
        </w:rPr>
        <w:t xml:space="preserve"> kuna</w:t>
      </w:r>
      <w:r w:rsidR="006E18B9" w:rsidRPr="00653CF4">
        <w:rPr>
          <w:rFonts w:ascii="Arial" w:eastAsia="Times New Roman" w:hAnsi="Arial" w:cs="Arial"/>
          <w:i/>
          <w:sz w:val="20"/>
          <w:szCs w:val="20"/>
          <w:lang w:eastAsia="hr-HR"/>
        </w:rPr>
        <w:t xml:space="preserve">, </w:t>
      </w:r>
      <w:r w:rsidR="0040472D" w:rsidRPr="00653CF4">
        <w:rPr>
          <w:rFonts w:ascii="Arial" w:eastAsia="Times New Roman" w:hAnsi="Arial" w:cs="Arial"/>
          <w:i/>
          <w:sz w:val="20"/>
          <w:szCs w:val="20"/>
          <w:lang w:eastAsia="hr-HR"/>
        </w:rPr>
        <w:t xml:space="preserve">projekt </w:t>
      </w:r>
      <w:r w:rsidR="00DD6EA3" w:rsidRPr="00653CF4">
        <w:rPr>
          <w:rFonts w:ascii="Arial" w:eastAsia="Times New Roman" w:hAnsi="Arial" w:cs="Arial"/>
          <w:i/>
          <w:sz w:val="20"/>
          <w:szCs w:val="20"/>
          <w:lang w:eastAsia="hr-HR"/>
        </w:rPr>
        <w:t>Centar za mlade (</w:t>
      </w:r>
      <w:r w:rsidR="006E18B9" w:rsidRPr="00653CF4">
        <w:rPr>
          <w:rFonts w:ascii="Arial" w:eastAsia="Times New Roman" w:hAnsi="Arial" w:cs="Arial"/>
          <w:i/>
          <w:sz w:val="20"/>
          <w:szCs w:val="20"/>
          <w:lang w:eastAsia="hr-HR"/>
        </w:rPr>
        <w:t>9.393.611 kuna), projekt ZUM4.0 (3.868.538 kuna), projekt ITS (4.656.668 kuna).</w:t>
      </w:r>
      <w:r w:rsidR="009B5747">
        <w:rPr>
          <w:rFonts w:ascii="Arial" w:eastAsia="Times New Roman" w:hAnsi="Arial" w:cs="Arial"/>
          <w:i/>
          <w:sz w:val="20"/>
          <w:szCs w:val="20"/>
          <w:lang w:eastAsia="hr-HR"/>
        </w:rPr>
        <w:t xml:space="preserve"> Dio sredstava u ovoj podskupini sukladno novim pravilima u 2021.godini </w:t>
      </w:r>
      <w:proofErr w:type="spellStart"/>
      <w:r w:rsidR="009B5747">
        <w:rPr>
          <w:rFonts w:ascii="Arial" w:eastAsia="Times New Roman" w:hAnsi="Arial" w:cs="Arial"/>
          <w:i/>
          <w:sz w:val="20"/>
          <w:szCs w:val="20"/>
          <w:lang w:eastAsia="hr-HR"/>
        </w:rPr>
        <w:t>preknjižen</w:t>
      </w:r>
      <w:proofErr w:type="spellEnd"/>
      <w:r w:rsidR="009B5747">
        <w:rPr>
          <w:rFonts w:ascii="Arial" w:eastAsia="Times New Roman" w:hAnsi="Arial" w:cs="Arial"/>
          <w:i/>
          <w:sz w:val="20"/>
          <w:szCs w:val="20"/>
          <w:lang w:eastAsia="hr-HR"/>
        </w:rPr>
        <w:t xml:space="preserve"> je sa obveza za primljeni predujam za EU sredstva na konta pomoći za EU sredstva.</w:t>
      </w:r>
    </w:p>
    <w:p w:rsidR="00EF491A" w:rsidRPr="00EF491A" w:rsidRDefault="00101E8E" w:rsidP="0081661A">
      <w:pPr>
        <w:jc w:val="both"/>
        <w:rPr>
          <w:rFonts w:ascii="Arial" w:eastAsia="Times New Roman" w:hAnsi="Arial" w:cs="Arial"/>
          <w:i/>
          <w:sz w:val="20"/>
          <w:szCs w:val="20"/>
          <w:lang w:eastAsia="hr-HR"/>
        </w:rPr>
      </w:pPr>
      <w:r w:rsidRPr="00EF491A">
        <w:rPr>
          <w:rFonts w:ascii="Arial" w:eastAsia="Times New Roman" w:hAnsi="Arial" w:cs="Arial"/>
          <w:i/>
          <w:sz w:val="20"/>
          <w:szCs w:val="20"/>
          <w:lang w:eastAsia="hr-HR"/>
        </w:rPr>
        <w:t>AOP 07</w:t>
      </w:r>
      <w:r w:rsidR="00F22333">
        <w:rPr>
          <w:rFonts w:ascii="Arial" w:eastAsia="Times New Roman" w:hAnsi="Arial" w:cs="Arial"/>
          <w:i/>
          <w:sz w:val="20"/>
          <w:szCs w:val="20"/>
          <w:lang w:eastAsia="hr-HR"/>
        </w:rPr>
        <w:t>7</w:t>
      </w:r>
      <w:r w:rsidRPr="00EF491A">
        <w:rPr>
          <w:rFonts w:ascii="Arial" w:eastAsia="Times New Roman" w:hAnsi="Arial" w:cs="Arial"/>
          <w:i/>
          <w:sz w:val="20"/>
          <w:szCs w:val="20"/>
          <w:lang w:eastAsia="hr-HR"/>
        </w:rPr>
        <w:t xml:space="preserve"> prihodi od imovine ostvareni su u iznosu od </w:t>
      </w:r>
      <w:r w:rsidR="00EF491A" w:rsidRPr="00EF491A">
        <w:rPr>
          <w:rFonts w:ascii="Arial" w:eastAsia="Times New Roman" w:hAnsi="Arial" w:cs="Arial"/>
          <w:i/>
          <w:sz w:val="20"/>
          <w:szCs w:val="20"/>
          <w:lang w:eastAsia="hr-HR"/>
        </w:rPr>
        <w:t>30.540.924</w:t>
      </w:r>
      <w:r w:rsidRPr="00EF491A">
        <w:rPr>
          <w:rFonts w:ascii="Arial" w:eastAsia="Times New Roman" w:hAnsi="Arial" w:cs="Arial"/>
          <w:i/>
          <w:sz w:val="20"/>
          <w:szCs w:val="20"/>
          <w:lang w:eastAsia="hr-HR"/>
        </w:rPr>
        <w:t xml:space="preserve"> kuna</w:t>
      </w:r>
      <w:r w:rsidR="00767A54" w:rsidRPr="00EF491A">
        <w:rPr>
          <w:rFonts w:ascii="Arial" w:eastAsia="Times New Roman" w:hAnsi="Arial" w:cs="Arial"/>
          <w:i/>
          <w:sz w:val="20"/>
          <w:szCs w:val="20"/>
          <w:lang w:eastAsia="hr-HR"/>
        </w:rPr>
        <w:t xml:space="preserve"> ili </w:t>
      </w:r>
      <w:r w:rsidR="00EF491A" w:rsidRPr="00EF491A">
        <w:rPr>
          <w:rFonts w:ascii="Arial" w:eastAsia="Times New Roman" w:hAnsi="Arial" w:cs="Arial"/>
          <w:i/>
          <w:sz w:val="20"/>
          <w:szCs w:val="20"/>
          <w:lang w:eastAsia="hr-HR"/>
        </w:rPr>
        <w:t>20,3</w:t>
      </w:r>
      <w:r w:rsidR="00876FD1" w:rsidRPr="00EF491A">
        <w:rPr>
          <w:rFonts w:ascii="Arial" w:eastAsia="Times New Roman" w:hAnsi="Arial" w:cs="Arial"/>
          <w:i/>
          <w:sz w:val="20"/>
          <w:szCs w:val="20"/>
          <w:lang w:eastAsia="hr-HR"/>
        </w:rPr>
        <w:t>%</w:t>
      </w:r>
      <w:r w:rsidRPr="00EF491A">
        <w:rPr>
          <w:rFonts w:ascii="Arial" w:eastAsia="Times New Roman" w:hAnsi="Arial" w:cs="Arial"/>
          <w:i/>
          <w:sz w:val="20"/>
          <w:szCs w:val="20"/>
          <w:lang w:eastAsia="hr-HR"/>
        </w:rPr>
        <w:t xml:space="preserve"> </w:t>
      </w:r>
      <w:r w:rsidR="00767A54" w:rsidRPr="00EF491A">
        <w:rPr>
          <w:rFonts w:ascii="Arial" w:eastAsia="Times New Roman" w:hAnsi="Arial" w:cs="Arial"/>
          <w:i/>
          <w:sz w:val="20"/>
          <w:szCs w:val="20"/>
          <w:lang w:eastAsia="hr-HR"/>
        </w:rPr>
        <w:t xml:space="preserve"> </w:t>
      </w:r>
      <w:r w:rsidR="00EF491A" w:rsidRPr="00EF491A">
        <w:rPr>
          <w:rFonts w:ascii="Arial" w:eastAsia="Times New Roman" w:hAnsi="Arial" w:cs="Arial"/>
          <w:i/>
          <w:sz w:val="20"/>
          <w:szCs w:val="20"/>
          <w:lang w:eastAsia="hr-HR"/>
        </w:rPr>
        <w:t xml:space="preserve">više od </w:t>
      </w:r>
      <w:r w:rsidR="000E2068" w:rsidRPr="00EF491A">
        <w:rPr>
          <w:rFonts w:ascii="Arial" w:eastAsia="Times New Roman" w:hAnsi="Arial" w:cs="Arial"/>
          <w:i/>
          <w:sz w:val="20"/>
          <w:szCs w:val="20"/>
          <w:lang w:eastAsia="hr-HR"/>
        </w:rPr>
        <w:t xml:space="preserve">naplate </w:t>
      </w:r>
      <w:r w:rsidRPr="00EF491A">
        <w:rPr>
          <w:rFonts w:ascii="Arial" w:eastAsia="Times New Roman" w:hAnsi="Arial" w:cs="Arial"/>
          <w:i/>
          <w:sz w:val="20"/>
          <w:szCs w:val="20"/>
          <w:lang w:eastAsia="hr-HR"/>
        </w:rPr>
        <w:t xml:space="preserve">prethodne godine. </w:t>
      </w:r>
    </w:p>
    <w:p w:rsidR="00070B73" w:rsidRDefault="00101E8E" w:rsidP="0081661A">
      <w:pPr>
        <w:jc w:val="both"/>
        <w:rPr>
          <w:rFonts w:ascii="Arial" w:eastAsia="Times New Roman" w:hAnsi="Arial" w:cs="Arial"/>
          <w:i/>
          <w:color w:val="FF0000"/>
          <w:sz w:val="20"/>
          <w:szCs w:val="20"/>
          <w:lang w:eastAsia="hr-HR"/>
        </w:rPr>
      </w:pPr>
      <w:r w:rsidRPr="001F6DF0">
        <w:rPr>
          <w:rFonts w:ascii="Arial" w:eastAsia="Times New Roman" w:hAnsi="Arial" w:cs="Arial"/>
          <w:i/>
          <w:sz w:val="20"/>
          <w:szCs w:val="20"/>
          <w:lang w:eastAsia="hr-HR"/>
        </w:rPr>
        <w:t>AOP 07</w:t>
      </w:r>
      <w:r w:rsidR="00CC20AC" w:rsidRPr="001F6DF0">
        <w:rPr>
          <w:rFonts w:ascii="Arial" w:eastAsia="Times New Roman" w:hAnsi="Arial" w:cs="Arial"/>
          <w:i/>
          <w:sz w:val="20"/>
          <w:szCs w:val="20"/>
          <w:lang w:eastAsia="hr-HR"/>
        </w:rPr>
        <w:t xml:space="preserve">8 </w:t>
      </w:r>
      <w:r w:rsidRPr="001F6DF0">
        <w:rPr>
          <w:rFonts w:ascii="Arial" w:eastAsia="Times New Roman" w:hAnsi="Arial" w:cs="Arial"/>
          <w:i/>
          <w:sz w:val="20"/>
          <w:szCs w:val="20"/>
          <w:lang w:eastAsia="hr-HR"/>
        </w:rPr>
        <w:t xml:space="preserve"> Prihodi od</w:t>
      </w:r>
      <w:r w:rsidR="001F6DF0" w:rsidRPr="001F6DF0">
        <w:rPr>
          <w:rFonts w:ascii="Arial" w:eastAsia="Times New Roman" w:hAnsi="Arial" w:cs="Arial"/>
          <w:i/>
          <w:sz w:val="20"/>
          <w:szCs w:val="20"/>
          <w:lang w:eastAsia="hr-HR"/>
        </w:rPr>
        <w:t xml:space="preserve"> financijske imovine </w:t>
      </w:r>
      <w:r w:rsidRPr="001F6DF0">
        <w:rPr>
          <w:rFonts w:ascii="Arial" w:eastAsia="Times New Roman" w:hAnsi="Arial" w:cs="Arial"/>
          <w:i/>
          <w:sz w:val="20"/>
          <w:szCs w:val="20"/>
          <w:lang w:eastAsia="hr-HR"/>
        </w:rPr>
        <w:t xml:space="preserve"> real</w:t>
      </w:r>
      <w:r w:rsidR="00876FD1" w:rsidRPr="001F6DF0">
        <w:rPr>
          <w:rFonts w:ascii="Arial" w:eastAsia="Times New Roman" w:hAnsi="Arial" w:cs="Arial"/>
          <w:i/>
          <w:sz w:val="20"/>
          <w:szCs w:val="20"/>
          <w:lang w:eastAsia="hr-HR"/>
        </w:rPr>
        <w:t xml:space="preserve">izirani su u iznosu od </w:t>
      </w:r>
      <w:r w:rsidR="001F6DF0" w:rsidRPr="001F6DF0">
        <w:rPr>
          <w:rFonts w:ascii="Arial" w:eastAsia="Times New Roman" w:hAnsi="Arial" w:cs="Arial"/>
          <w:i/>
          <w:sz w:val="20"/>
          <w:szCs w:val="20"/>
          <w:lang w:eastAsia="hr-HR"/>
        </w:rPr>
        <w:t>2.889.342</w:t>
      </w:r>
      <w:r w:rsidRPr="001F6DF0">
        <w:rPr>
          <w:rFonts w:ascii="Arial" w:eastAsia="Times New Roman" w:hAnsi="Arial" w:cs="Arial"/>
          <w:i/>
          <w:sz w:val="20"/>
          <w:szCs w:val="20"/>
          <w:lang w:eastAsia="hr-HR"/>
        </w:rPr>
        <w:t xml:space="preserve"> kuna ili </w:t>
      </w:r>
      <w:r w:rsidR="001F6DF0" w:rsidRPr="001F6DF0">
        <w:rPr>
          <w:rFonts w:ascii="Arial" w:eastAsia="Times New Roman" w:hAnsi="Arial" w:cs="Arial"/>
          <w:i/>
          <w:sz w:val="20"/>
          <w:szCs w:val="20"/>
          <w:lang w:eastAsia="hr-HR"/>
        </w:rPr>
        <w:t>59,4</w:t>
      </w:r>
      <w:r w:rsidRPr="001F6DF0">
        <w:rPr>
          <w:rFonts w:ascii="Arial" w:eastAsia="Times New Roman" w:hAnsi="Arial" w:cs="Arial"/>
          <w:i/>
          <w:sz w:val="20"/>
          <w:szCs w:val="20"/>
          <w:lang w:eastAsia="hr-HR"/>
        </w:rPr>
        <w:t xml:space="preserve">% </w:t>
      </w:r>
      <w:r w:rsidR="00861991" w:rsidRPr="001F6DF0">
        <w:rPr>
          <w:rFonts w:ascii="Arial" w:eastAsia="Times New Roman" w:hAnsi="Arial" w:cs="Arial"/>
          <w:i/>
          <w:sz w:val="20"/>
          <w:szCs w:val="20"/>
          <w:lang w:eastAsia="hr-HR"/>
        </w:rPr>
        <w:t xml:space="preserve">više nego </w:t>
      </w:r>
      <w:r w:rsidRPr="001F6DF0">
        <w:rPr>
          <w:rFonts w:ascii="Arial" w:eastAsia="Times New Roman" w:hAnsi="Arial" w:cs="Arial"/>
          <w:i/>
          <w:sz w:val="20"/>
          <w:szCs w:val="20"/>
          <w:lang w:eastAsia="hr-HR"/>
        </w:rPr>
        <w:t xml:space="preserve"> prethodne godi</w:t>
      </w:r>
      <w:r w:rsidR="00CA4DD1" w:rsidRPr="001F6DF0">
        <w:rPr>
          <w:rFonts w:ascii="Arial" w:eastAsia="Times New Roman" w:hAnsi="Arial" w:cs="Arial"/>
          <w:i/>
          <w:sz w:val="20"/>
          <w:szCs w:val="20"/>
          <w:lang w:eastAsia="hr-HR"/>
        </w:rPr>
        <w:t>n</w:t>
      </w:r>
      <w:r w:rsidRPr="001F6DF0">
        <w:rPr>
          <w:rFonts w:ascii="Arial" w:eastAsia="Times New Roman" w:hAnsi="Arial" w:cs="Arial"/>
          <w:i/>
          <w:sz w:val="20"/>
          <w:szCs w:val="20"/>
          <w:lang w:eastAsia="hr-HR"/>
        </w:rPr>
        <w:t xml:space="preserve">e. </w:t>
      </w:r>
      <w:r w:rsidR="001F6DF0" w:rsidRPr="001F6DF0">
        <w:rPr>
          <w:rFonts w:ascii="Arial" w:eastAsia="Times New Roman" w:hAnsi="Arial" w:cs="Arial"/>
          <w:i/>
          <w:sz w:val="20"/>
          <w:szCs w:val="20"/>
          <w:lang w:eastAsia="hr-HR"/>
        </w:rPr>
        <w:t>Najveće odstupanje vidljivo je na AOP 081 Prihodi od zateznih kamata gdje</w:t>
      </w:r>
      <w:r w:rsidR="004D1AEA">
        <w:rPr>
          <w:rFonts w:ascii="Arial" w:eastAsia="Times New Roman" w:hAnsi="Arial" w:cs="Arial"/>
          <w:i/>
          <w:sz w:val="20"/>
          <w:szCs w:val="20"/>
          <w:lang w:eastAsia="hr-HR"/>
        </w:rPr>
        <w:t xml:space="preserve"> je </w:t>
      </w:r>
      <w:proofErr w:type="spellStart"/>
      <w:r w:rsidR="004D1AEA">
        <w:rPr>
          <w:rFonts w:ascii="Arial" w:eastAsia="Times New Roman" w:hAnsi="Arial" w:cs="Arial"/>
          <w:i/>
          <w:sz w:val="20"/>
          <w:szCs w:val="20"/>
          <w:lang w:eastAsia="hr-HR"/>
        </w:rPr>
        <w:t>uprihodovano</w:t>
      </w:r>
      <w:proofErr w:type="spellEnd"/>
      <w:r w:rsidR="004D1AEA">
        <w:rPr>
          <w:rFonts w:ascii="Arial" w:eastAsia="Times New Roman" w:hAnsi="Arial" w:cs="Arial"/>
          <w:i/>
          <w:sz w:val="20"/>
          <w:szCs w:val="20"/>
          <w:lang w:eastAsia="hr-HR"/>
        </w:rPr>
        <w:t xml:space="preserve"> 2.411.305 kuna.</w:t>
      </w:r>
    </w:p>
    <w:p w:rsidR="00070B73" w:rsidRPr="003D1A2B" w:rsidRDefault="001F6DF0" w:rsidP="0081661A">
      <w:pPr>
        <w:jc w:val="both"/>
        <w:rPr>
          <w:rFonts w:ascii="Arial" w:eastAsia="Times New Roman" w:hAnsi="Arial" w:cs="Arial"/>
          <w:i/>
          <w:sz w:val="20"/>
          <w:szCs w:val="20"/>
          <w:lang w:eastAsia="hr-HR"/>
        </w:rPr>
      </w:pPr>
      <w:r w:rsidRPr="003D1A2B">
        <w:rPr>
          <w:rFonts w:ascii="Arial" w:eastAsia="Times New Roman" w:hAnsi="Arial" w:cs="Arial"/>
          <w:i/>
          <w:sz w:val="20"/>
          <w:szCs w:val="20"/>
          <w:lang w:eastAsia="hr-HR"/>
        </w:rPr>
        <w:t>Daljnje odstupanje je vidljivo k</w:t>
      </w:r>
      <w:r w:rsidR="00070B73" w:rsidRPr="003D1A2B">
        <w:rPr>
          <w:rFonts w:ascii="Arial" w:eastAsia="Times New Roman" w:hAnsi="Arial" w:cs="Arial"/>
          <w:i/>
          <w:sz w:val="20"/>
          <w:szCs w:val="20"/>
          <w:lang w:eastAsia="hr-HR"/>
        </w:rPr>
        <w:t xml:space="preserve">od prihoda od  tečajnih razlika AOP 082. </w:t>
      </w:r>
      <w:r w:rsidRPr="003D1A2B">
        <w:rPr>
          <w:rFonts w:ascii="Arial" w:eastAsia="Times New Roman" w:hAnsi="Arial" w:cs="Arial"/>
          <w:i/>
          <w:sz w:val="20"/>
          <w:szCs w:val="20"/>
          <w:lang w:eastAsia="hr-HR"/>
        </w:rPr>
        <w:t xml:space="preserve"> Evidentirano je 388.935 kuna, a odnosi se na tečajnu razliku u projektu </w:t>
      </w:r>
      <w:proofErr w:type="spellStart"/>
      <w:r w:rsidRPr="003D1A2B">
        <w:rPr>
          <w:rFonts w:ascii="Arial" w:eastAsia="Times New Roman" w:hAnsi="Arial" w:cs="Arial"/>
          <w:i/>
          <w:sz w:val="20"/>
          <w:szCs w:val="20"/>
          <w:lang w:eastAsia="hr-HR"/>
        </w:rPr>
        <w:t>Recolor</w:t>
      </w:r>
      <w:proofErr w:type="spellEnd"/>
      <w:r w:rsidRPr="003D1A2B">
        <w:rPr>
          <w:rFonts w:ascii="Arial" w:eastAsia="Times New Roman" w:hAnsi="Arial" w:cs="Arial"/>
          <w:i/>
          <w:sz w:val="20"/>
          <w:szCs w:val="20"/>
          <w:lang w:eastAsia="hr-HR"/>
        </w:rPr>
        <w:t xml:space="preserve"> </w:t>
      </w:r>
      <w:r w:rsidR="00070B73" w:rsidRPr="003D1A2B">
        <w:rPr>
          <w:rFonts w:ascii="Arial" w:eastAsia="Times New Roman" w:hAnsi="Arial" w:cs="Arial"/>
          <w:i/>
          <w:sz w:val="20"/>
          <w:szCs w:val="20"/>
          <w:lang w:eastAsia="hr-HR"/>
        </w:rPr>
        <w:t>(1.6</w:t>
      </w:r>
      <w:r w:rsidR="003D1A2B" w:rsidRPr="003D1A2B">
        <w:rPr>
          <w:rFonts w:ascii="Arial" w:eastAsia="Times New Roman" w:hAnsi="Arial" w:cs="Arial"/>
          <w:i/>
          <w:sz w:val="20"/>
          <w:szCs w:val="20"/>
          <w:lang w:eastAsia="hr-HR"/>
        </w:rPr>
        <w:t>02</w:t>
      </w:r>
      <w:r w:rsidR="00070B73" w:rsidRPr="003D1A2B">
        <w:rPr>
          <w:rFonts w:ascii="Arial" w:eastAsia="Times New Roman" w:hAnsi="Arial" w:cs="Arial"/>
          <w:i/>
          <w:sz w:val="20"/>
          <w:szCs w:val="20"/>
          <w:lang w:eastAsia="hr-HR"/>
        </w:rPr>
        <w:t xml:space="preserve"> kuna)</w:t>
      </w:r>
      <w:r w:rsidR="003D1A2B">
        <w:rPr>
          <w:rFonts w:ascii="Arial" w:eastAsia="Times New Roman" w:hAnsi="Arial" w:cs="Arial"/>
          <w:i/>
          <w:sz w:val="20"/>
          <w:szCs w:val="20"/>
          <w:lang w:eastAsia="hr-HR"/>
        </w:rPr>
        <w:t>,</w:t>
      </w:r>
      <w:r w:rsidR="00070B73" w:rsidRPr="003D1A2B">
        <w:rPr>
          <w:rFonts w:ascii="Arial" w:eastAsia="Times New Roman" w:hAnsi="Arial" w:cs="Arial"/>
          <w:i/>
          <w:sz w:val="20"/>
          <w:szCs w:val="20"/>
          <w:lang w:eastAsia="hr-HR"/>
        </w:rPr>
        <w:t xml:space="preserve">  tečajnu razliku za kupnju nekretnine iz 2011. godine koja se obročno plaćala kroz 10 godina (387</w:t>
      </w:r>
      <w:r w:rsidR="003D1A2B">
        <w:rPr>
          <w:rFonts w:ascii="Arial" w:eastAsia="Times New Roman" w:hAnsi="Arial" w:cs="Arial"/>
          <w:i/>
          <w:sz w:val="20"/>
          <w:szCs w:val="20"/>
          <w:lang w:eastAsia="hr-HR"/>
        </w:rPr>
        <w:t>.</w:t>
      </w:r>
      <w:r w:rsidR="00070B73" w:rsidRPr="003D1A2B">
        <w:rPr>
          <w:rFonts w:ascii="Arial" w:eastAsia="Times New Roman" w:hAnsi="Arial" w:cs="Arial"/>
          <w:i/>
          <w:sz w:val="20"/>
          <w:szCs w:val="20"/>
          <w:lang w:eastAsia="hr-HR"/>
        </w:rPr>
        <w:t>311 kuna)</w:t>
      </w:r>
      <w:r w:rsidR="003D1A2B">
        <w:rPr>
          <w:rFonts w:ascii="Arial" w:eastAsia="Times New Roman" w:hAnsi="Arial" w:cs="Arial"/>
          <w:i/>
          <w:sz w:val="20"/>
          <w:szCs w:val="20"/>
          <w:lang w:eastAsia="hr-HR"/>
        </w:rPr>
        <w:t xml:space="preserve"> te ostale tečajne razlike 22 kuna.</w:t>
      </w:r>
    </w:p>
    <w:p w:rsidR="000B6054" w:rsidRPr="00B75588" w:rsidRDefault="00876FD1" w:rsidP="0081661A">
      <w:pPr>
        <w:jc w:val="both"/>
        <w:rPr>
          <w:rFonts w:ascii="Arial" w:eastAsia="Times New Roman" w:hAnsi="Arial" w:cs="Arial"/>
          <w:i/>
          <w:sz w:val="20"/>
          <w:szCs w:val="20"/>
          <w:lang w:eastAsia="hr-HR"/>
        </w:rPr>
      </w:pPr>
      <w:r w:rsidRPr="00454EBB">
        <w:rPr>
          <w:rFonts w:ascii="Arial" w:eastAsia="Times New Roman" w:hAnsi="Arial" w:cs="Arial"/>
          <w:i/>
          <w:sz w:val="20"/>
          <w:szCs w:val="20"/>
          <w:lang w:eastAsia="hr-HR"/>
        </w:rPr>
        <w:t>AOP 08</w:t>
      </w:r>
      <w:r w:rsidR="00F22333">
        <w:rPr>
          <w:rFonts w:ascii="Arial" w:eastAsia="Times New Roman" w:hAnsi="Arial" w:cs="Arial"/>
          <w:i/>
          <w:sz w:val="20"/>
          <w:szCs w:val="20"/>
          <w:lang w:eastAsia="hr-HR"/>
        </w:rPr>
        <w:t>6</w:t>
      </w:r>
      <w:r w:rsidRPr="00454EBB">
        <w:rPr>
          <w:rFonts w:ascii="Arial" w:eastAsia="Times New Roman" w:hAnsi="Arial" w:cs="Arial"/>
          <w:i/>
          <w:sz w:val="20"/>
          <w:szCs w:val="20"/>
          <w:lang w:eastAsia="hr-HR"/>
        </w:rPr>
        <w:t xml:space="preserve"> Prihodi od nefinancijske imovine realizirani su u iznosu od </w:t>
      </w:r>
      <w:r w:rsidR="00454EBB" w:rsidRPr="00454EBB">
        <w:rPr>
          <w:rFonts w:ascii="Arial" w:eastAsia="Times New Roman" w:hAnsi="Arial" w:cs="Arial"/>
          <w:i/>
          <w:sz w:val="20"/>
          <w:szCs w:val="20"/>
          <w:lang w:eastAsia="hr-HR"/>
        </w:rPr>
        <w:t>27.651.582</w:t>
      </w:r>
      <w:r w:rsidR="003B7E31" w:rsidRPr="00454EBB">
        <w:rPr>
          <w:rFonts w:ascii="Arial" w:eastAsia="Times New Roman" w:hAnsi="Arial" w:cs="Arial"/>
          <w:i/>
          <w:sz w:val="20"/>
          <w:szCs w:val="20"/>
          <w:lang w:eastAsia="hr-HR"/>
        </w:rPr>
        <w:t xml:space="preserve"> </w:t>
      </w:r>
      <w:r w:rsidRPr="00454EBB">
        <w:rPr>
          <w:rFonts w:ascii="Arial" w:eastAsia="Times New Roman" w:hAnsi="Arial" w:cs="Arial"/>
          <w:i/>
          <w:sz w:val="20"/>
          <w:szCs w:val="20"/>
          <w:lang w:eastAsia="hr-HR"/>
        </w:rPr>
        <w:t>kuna ili</w:t>
      </w:r>
      <w:r w:rsidR="004C3975" w:rsidRPr="00454EBB">
        <w:rPr>
          <w:rFonts w:ascii="Arial" w:eastAsia="Times New Roman" w:hAnsi="Arial" w:cs="Arial"/>
          <w:i/>
          <w:sz w:val="20"/>
          <w:szCs w:val="20"/>
          <w:lang w:eastAsia="hr-HR"/>
        </w:rPr>
        <w:t xml:space="preserve"> </w:t>
      </w:r>
      <w:r w:rsidR="00454EBB" w:rsidRPr="00454EBB">
        <w:rPr>
          <w:rFonts w:ascii="Arial" w:eastAsia="Times New Roman" w:hAnsi="Arial" w:cs="Arial"/>
          <w:i/>
          <w:sz w:val="20"/>
          <w:szCs w:val="20"/>
          <w:lang w:eastAsia="hr-HR"/>
        </w:rPr>
        <w:t>17,3</w:t>
      </w:r>
      <w:r w:rsidR="00433F74" w:rsidRPr="00454EBB">
        <w:rPr>
          <w:rFonts w:ascii="Arial" w:eastAsia="Times New Roman" w:hAnsi="Arial" w:cs="Arial"/>
          <w:i/>
          <w:sz w:val="20"/>
          <w:szCs w:val="20"/>
          <w:lang w:eastAsia="hr-HR"/>
        </w:rPr>
        <w:t xml:space="preserve">% </w:t>
      </w:r>
      <w:r w:rsidR="00454EBB" w:rsidRPr="00454EBB">
        <w:rPr>
          <w:rFonts w:ascii="Arial" w:eastAsia="Times New Roman" w:hAnsi="Arial" w:cs="Arial"/>
          <w:i/>
          <w:sz w:val="20"/>
          <w:szCs w:val="20"/>
          <w:lang w:eastAsia="hr-HR"/>
        </w:rPr>
        <w:t xml:space="preserve">više od </w:t>
      </w:r>
      <w:r w:rsidR="003B7E31" w:rsidRPr="00454EBB">
        <w:rPr>
          <w:rFonts w:ascii="Arial" w:eastAsia="Times New Roman" w:hAnsi="Arial" w:cs="Arial"/>
          <w:i/>
          <w:sz w:val="20"/>
          <w:szCs w:val="20"/>
          <w:lang w:eastAsia="hr-HR"/>
        </w:rPr>
        <w:t>prošlogodišnje realizacije.</w:t>
      </w:r>
      <w:r w:rsidRPr="00454EBB">
        <w:rPr>
          <w:rFonts w:ascii="Arial" w:eastAsia="Times New Roman" w:hAnsi="Arial" w:cs="Arial"/>
          <w:i/>
          <w:sz w:val="20"/>
          <w:szCs w:val="20"/>
          <w:lang w:eastAsia="hr-HR"/>
        </w:rPr>
        <w:t xml:space="preserve"> </w:t>
      </w:r>
      <w:r w:rsidR="003B7E31" w:rsidRPr="00454EBB">
        <w:rPr>
          <w:rFonts w:ascii="Arial" w:eastAsia="Times New Roman" w:hAnsi="Arial" w:cs="Arial"/>
          <w:i/>
          <w:sz w:val="20"/>
          <w:szCs w:val="20"/>
          <w:lang w:eastAsia="hr-HR"/>
        </w:rPr>
        <w:t xml:space="preserve">Tu se evidentiraju naknade za koncesije, zakup poslovnog prostora, prihodi od korištenja javnih površina te ostali prihodi od nefinancijske imovine. </w:t>
      </w:r>
      <w:r w:rsidR="00454EBB" w:rsidRPr="00454EBB">
        <w:rPr>
          <w:rFonts w:ascii="Arial" w:eastAsia="Times New Roman" w:hAnsi="Arial" w:cs="Arial"/>
          <w:i/>
          <w:sz w:val="20"/>
          <w:szCs w:val="20"/>
          <w:lang w:eastAsia="hr-HR"/>
        </w:rPr>
        <w:t xml:space="preserve">Veća odstupanja imamo kod koncesija točnije kod  naknada za koncesijska odobrenja zbog bolje turističke sezone, te kod naknade za korištenje nefinancijske imovine </w:t>
      </w:r>
      <w:r w:rsidR="00D052DA">
        <w:rPr>
          <w:rFonts w:ascii="Arial" w:eastAsia="Times New Roman" w:hAnsi="Arial" w:cs="Arial"/>
          <w:i/>
          <w:sz w:val="20"/>
          <w:szCs w:val="20"/>
          <w:lang w:eastAsia="hr-HR"/>
        </w:rPr>
        <w:t>-</w:t>
      </w:r>
      <w:r w:rsidR="00454EBB" w:rsidRPr="00B75588">
        <w:rPr>
          <w:rFonts w:ascii="Arial" w:eastAsia="Times New Roman" w:hAnsi="Arial" w:cs="Arial"/>
          <w:i/>
          <w:sz w:val="20"/>
          <w:szCs w:val="20"/>
          <w:lang w:eastAsia="hr-HR"/>
        </w:rPr>
        <w:t xml:space="preserve">AOP 089 zbog dodatka Ugovora sa Hrvatski telekom d.d. radi korištenja </w:t>
      </w:r>
      <w:r w:rsidR="00B75588" w:rsidRPr="00B75588">
        <w:rPr>
          <w:rFonts w:ascii="Arial" w:eastAsia="Times New Roman" w:hAnsi="Arial" w:cs="Arial"/>
          <w:i/>
          <w:sz w:val="20"/>
          <w:szCs w:val="20"/>
          <w:lang w:eastAsia="hr-HR"/>
        </w:rPr>
        <w:t>elektroničke komunikacijske infrastr</w:t>
      </w:r>
      <w:r w:rsidR="007868EC">
        <w:rPr>
          <w:rFonts w:ascii="Arial" w:eastAsia="Times New Roman" w:hAnsi="Arial" w:cs="Arial"/>
          <w:i/>
          <w:sz w:val="20"/>
          <w:szCs w:val="20"/>
          <w:lang w:eastAsia="hr-HR"/>
        </w:rPr>
        <w:t>u</w:t>
      </w:r>
      <w:r w:rsidR="00B75588" w:rsidRPr="00B75588">
        <w:rPr>
          <w:rFonts w:ascii="Arial" w:eastAsia="Times New Roman" w:hAnsi="Arial" w:cs="Arial"/>
          <w:i/>
          <w:sz w:val="20"/>
          <w:szCs w:val="20"/>
          <w:lang w:eastAsia="hr-HR"/>
        </w:rPr>
        <w:t>kture i povezane opreme.</w:t>
      </w:r>
    </w:p>
    <w:p w:rsidR="00A7475A" w:rsidRPr="00A7475A" w:rsidRDefault="00A7475A" w:rsidP="0081661A">
      <w:pPr>
        <w:jc w:val="both"/>
        <w:rPr>
          <w:rFonts w:ascii="Arial" w:eastAsia="Times New Roman" w:hAnsi="Arial" w:cs="Arial"/>
          <w:i/>
          <w:sz w:val="20"/>
          <w:szCs w:val="20"/>
          <w:lang w:eastAsia="hr-HR"/>
        </w:rPr>
      </w:pPr>
      <w:r w:rsidRPr="00A7475A">
        <w:rPr>
          <w:rFonts w:ascii="Arial" w:eastAsia="Times New Roman" w:hAnsi="Arial" w:cs="Arial"/>
          <w:i/>
          <w:sz w:val="20"/>
          <w:szCs w:val="20"/>
          <w:lang w:eastAsia="hr-HR"/>
        </w:rPr>
        <w:t>AOP 092 Ostali prihodi od nefinancijske imovine realizirani su u  iznosu od 866.407 kuna ili 10,2% više nego prethodne godine. Radi se o naplati naknade za nezakonito izgrađene zgrade u prostoru. 50% ukupne naplate pripada Gradu Zadru.</w:t>
      </w:r>
    </w:p>
    <w:p w:rsidR="006B2A39" w:rsidRDefault="00A10701" w:rsidP="0081661A">
      <w:pPr>
        <w:jc w:val="both"/>
        <w:rPr>
          <w:rFonts w:ascii="Arial" w:eastAsia="Times New Roman" w:hAnsi="Arial" w:cs="Arial"/>
          <w:i/>
          <w:sz w:val="20"/>
          <w:szCs w:val="20"/>
          <w:lang w:eastAsia="hr-HR"/>
        </w:rPr>
      </w:pPr>
      <w:r w:rsidRPr="0008538D">
        <w:rPr>
          <w:rFonts w:ascii="Arial" w:eastAsia="Times New Roman" w:hAnsi="Arial" w:cs="Arial"/>
          <w:i/>
          <w:sz w:val="20"/>
          <w:szCs w:val="20"/>
          <w:lang w:eastAsia="hr-HR"/>
        </w:rPr>
        <w:t>AOP 10</w:t>
      </w:r>
      <w:r w:rsidR="00035659">
        <w:rPr>
          <w:rFonts w:ascii="Arial" w:eastAsia="Times New Roman" w:hAnsi="Arial" w:cs="Arial"/>
          <w:i/>
          <w:sz w:val="20"/>
          <w:szCs w:val="20"/>
          <w:lang w:eastAsia="hr-HR"/>
        </w:rPr>
        <w:t xml:space="preserve">1 </w:t>
      </w:r>
      <w:r w:rsidRPr="0008538D">
        <w:rPr>
          <w:rFonts w:ascii="Arial" w:eastAsia="Times New Roman" w:hAnsi="Arial" w:cs="Arial"/>
          <w:i/>
          <w:sz w:val="20"/>
          <w:szCs w:val="20"/>
          <w:lang w:eastAsia="hr-HR"/>
        </w:rPr>
        <w:t xml:space="preserve"> prihodi od upravnih i administrativnih  pristojbi te po posebnim propisima </w:t>
      </w:r>
      <w:r w:rsidR="00FD2A55">
        <w:rPr>
          <w:rFonts w:ascii="Arial" w:eastAsia="Times New Roman" w:hAnsi="Arial" w:cs="Arial"/>
          <w:i/>
          <w:sz w:val="20"/>
          <w:szCs w:val="20"/>
          <w:lang w:eastAsia="hr-HR"/>
        </w:rPr>
        <w:t xml:space="preserve">i naknada </w:t>
      </w:r>
      <w:r w:rsidRPr="0008538D">
        <w:rPr>
          <w:rFonts w:ascii="Arial" w:eastAsia="Times New Roman" w:hAnsi="Arial" w:cs="Arial"/>
          <w:i/>
          <w:sz w:val="20"/>
          <w:szCs w:val="20"/>
          <w:lang w:eastAsia="hr-HR"/>
        </w:rPr>
        <w:t xml:space="preserve">realizirani su u iznosu od  </w:t>
      </w:r>
      <w:r w:rsidR="00FD2A55">
        <w:rPr>
          <w:rFonts w:ascii="Arial" w:eastAsia="Times New Roman" w:hAnsi="Arial" w:cs="Arial"/>
          <w:i/>
          <w:sz w:val="20"/>
          <w:szCs w:val="20"/>
          <w:lang w:eastAsia="hr-HR"/>
        </w:rPr>
        <w:t>104.167.589</w:t>
      </w:r>
      <w:r w:rsidRPr="0008538D">
        <w:rPr>
          <w:rFonts w:ascii="Arial" w:eastAsia="Times New Roman" w:hAnsi="Arial" w:cs="Arial"/>
          <w:i/>
          <w:sz w:val="20"/>
          <w:szCs w:val="20"/>
          <w:lang w:eastAsia="hr-HR"/>
        </w:rPr>
        <w:t xml:space="preserve"> kuna i</w:t>
      </w:r>
      <w:r w:rsidR="00F7249B" w:rsidRPr="0008538D">
        <w:rPr>
          <w:rFonts w:ascii="Arial" w:eastAsia="Times New Roman" w:hAnsi="Arial" w:cs="Arial"/>
          <w:i/>
          <w:sz w:val="20"/>
          <w:szCs w:val="20"/>
          <w:lang w:eastAsia="hr-HR"/>
        </w:rPr>
        <w:t xml:space="preserve">li </w:t>
      </w:r>
      <w:r w:rsidR="00FD2A55">
        <w:rPr>
          <w:rFonts w:ascii="Arial" w:eastAsia="Times New Roman" w:hAnsi="Arial" w:cs="Arial"/>
          <w:i/>
          <w:sz w:val="20"/>
          <w:szCs w:val="20"/>
          <w:lang w:eastAsia="hr-HR"/>
        </w:rPr>
        <w:t>13</w:t>
      </w:r>
      <w:r w:rsidR="00F7249B" w:rsidRPr="0008538D">
        <w:rPr>
          <w:rFonts w:ascii="Arial" w:eastAsia="Times New Roman" w:hAnsi="Arial" w:cs="Arial"/>
          <w:i/>
          <w:sz w:val="20"/>
          <w:szCs w:val="20"/>
          <w:lang w:eastAsia="hr-HR"/>
        </w:rPr>
        <w:t xml:space="preserve">% </w:t>
      </w:r>
      <w:r w:rsidR="00FD2A55">
        <w:rPr>
          <w:rFonts w:ascii="Arial" w:eastAsia="Times New Roman" w:hAnsi="Arial" w:cs="Arial"/>
          <w:i/>
          <w:sz w:val="20"/>
          <w:szCs w:val="20"/>
          <w:lang w:eastAsia="hr-HR"/>
        </w:rPr>
        <w:t xml:space="preserve">više od </w:t>
      </w:r>
      <w:r w:rsidR="00DB52F4" w:rsidRPr="0008538D">
        <w:rPr>
          <w:rFonts w:ascii="Arial" w:eastAsia="Times New Roman" w:hAnsi="Arial" w:cs="Arial"/>
          <w:i/>
          <w:sz w:val="20"/>
          <w:szCs w:val="20"/>
          <w:lang w:eastAsia="hr-HR"/>
        </w:rPr>
        <w:t>prošlogodišnje realizacije</w:t>
      </w:r>
      <w:r w:rsidR="00F7249B" w:rsidRPr="0008538D">
        <w:rPr>
          <w:rFonts w:ascii="Arial" w:eastAsia="Times New Roman" w:hAnsi="Arial" w:cs="Arial"/>
          <w:i/>
          <w:sz w:val="20"/>
          <w:szCs w:val="20"/>
          <w:lang w:eastAsia="hr-HR"/>
        </w:rPr>
        <w:t xml:space="preserve">. </w:t>
      </w:r>
      <w:r w:rsidRPr="0008538D">
        <w:rPr>
          <w:rFonts w:ascii="Arial" w:eastAsia="Times New Roman" w:hAnsi="Arial" w:cs="Arial"/>
          <w:i/>
          <w:sz w:val="20"/>
          <w:szCs w:val="20"/>
          <w:lang w:eastAsia="hr-HR"/>
        </w:rPr>
        <w:t xml:space="preserve"> </w:t>
      </w:r>
    </w:p>
    <w:p w:rsidR="00DB52F4" w:rsidRPr="006B2A39" w:rsidRDefault="00DB52F4" w:rsidP="0081661A">
      <w:pPr>
        <w:jc w:val="both"/>
        <w:rPr>
          <w:rFonts w:ascii="Arial" w:eastAsia="Times New Roman" w:hAnsi="Arial" w:cs="Arial"/>
          <w:i/>
          <w:sz w:val="20"/>
          <w:szCs w:val="20"/>
          <w:lang w:eastAsia="hr-HR"/>
        </w:rPr>
      </w:pPr>
      <w:r w:rsidRPr="006B2A39">
        <w:rPr>
          <w:rFonts w:ascii="Arial" w:eastAsia="Times New Roman" w:hAnsi="Arial" w:cs="Arial"/>
          <w:i/>
          <w:sz w:val="20"/>
          <w:szCs w:val="20"/>
          <w:lang w:eastAsia="hr-HR"/>
        </w:rPr>
        <w:t>AOP 10</w:t>
      </w:r>
      <w:r w:rsidR="006B2A39" w:rsidRPr="006B2A39">
        <w:rPr>
          <w:rFonts w:ascii="Arial" w:eastAsia="Times New Roman" w:hAnsi="Arial" w:cs="Arial"/>
          <w:i/>
          <w:sz w:val="20"/>
          <w:szCs w:val="20"/>
          <w:lang w:eastAsia="hr-HR"/>
        </w:rPr>
        <w:t>2</w:t>
      </w:r>
      <w:r w:rsidRPr="006B2A39">
        <w:rPr>
          <w:rFonts w:ascii="Arial" w:eastAsia="Times New Roman" w:hAnsi="Arial" w:cs="Arial"/>
          <w:i/>
          <w:sz w:val="20"/>
          <w:szCs w:val="20"/>
          <w:lang w:eastAsia="hr-HR"/>
        </w:rPr>
        <w:t xml:space="preserve"> (upravne i administrativne pristojbe) realizirane su u iznosu od </w:t>
      </w:r>
      <w:r w:rsidR="006B2A39" w:rsidRPr="006B2A39">
        <w:rPr>
          <w:rFonts w:ascii="Arial" w:eastAsia="Times New Roman" w:hAnsi="Arial" w:cs="Arial"/>
          <w:i/>
          <w:sz w:val="20"/>
          <w:szCs w:val="20"/>
          <w:lang w:eastAsia="hr-HR"/>
        </w:rPr>
        <w:t>5.325.696</w:t>
      </w:r>
      <w:r w:rsidRPr="006B2A39">
        <w:rPr>
          <w:rFonts w:ascii="Arial" w:eastAsia="Times New Roman" w:hAnsi="Arial" w:cs="Arial"/>
          <w:i/>
          <w:sz w:val="20"/>
          <w:szCs w:val="20"/>
          <w:lang w:eastAsia="hr-HR"/>
        </w:rPr>
        <w:t xml:space="preserve"> kuna ili </w:t>
      </w:r>
      <w:r w:rsidR="006B2A39" w:rsidRPr="006B2A39">
        <w:rPr>
          <w:rFonts w:ascii="Arial" w:eastAsia="Times New Roman" w:hAnsi="Arial" w:cs="Arial"/>
          <w:i/>
          <w:sz w:val="20"/>
          <w:szCs w:val="20"/>
          <w:lang w:eastAsia="hr-HR"/>
        </w:rPr>
        <w:t>4,7</w:t>
      </w:r>
      <w:r w:rsidRPr="006B2A39">
        <w:rPr>
          <w:rFonts w:ascii="Arial" w:eastAsia="Times New Roman" w:hAnsi="Arial" w:cs="Arial"/>
          <w:i/>
          <w:sz w:val="20"/>
          <w:szCs w:val="20"/>
          <w:lang w:eastAsia="hr-HR"/>
        </w:rPr>
        <w:t xml:space="preserve">% više nego prethodne godine </w:t>
      </w:r>
      <w:r w:rsidR="006B2A39" w:rsidRPr="006B2A39">
        <w:rPr>
          <w:rFonts w:ascii="Arial" w:eastAsia="Times New Roman" w:hAnsi="Arial" w:cs="Arial"/>
          <w:i/>
          <w:sz w:val="20"/>
          <w:szCs w:val="20"/>
          <w:lang w:eastAsia="hr-HR"/>
        </w:rPr>
        <w:t>. Bolju  naplatu bilježe županijske, gradske i općinske pristojbe i naknade i to u iznosu od 2.376.292 kuna . Radi se o boljoj naplati naknada za postavu reklamnih panoa.</w:t>
      </w:r>
    </w:p>
    <w:p w:rsidR="006B2A39" w:rsidRPr="0008538D" w:rsidRDefault="009C0F0B" w:rsidP="006B2A39">
      <w:pPr>
        <w:jc w:val="both"/>
        <w:rPr>
          <w:rFonts w:ascii="Arial" w:eastAsia="Times New Roman" w:hAnsi="Arial" w:cs="Arial"/>
          <w:i/>
          <w:sz w:val="20"/>
          <w:szCs w:val="20"/>
          <w:lang w:eastAsia="hr-HR"/>
        </w:rPr>
      </w:pPr>
      <w:r w:rsidRPr="006B2A39">
        <w:rPr>
          <w:rFonts w:ascii="Arial" w:eastAsia="Times New Roman" w:hAnsi="Arial" w:cs="Arial"/>
          <w:i/>
          <w:sz w:val="20"/>
          <w:szCs w:val="20"/>
          <w:lang w:eastAsia="hr-HR"/>
        </w:rPr>
        <w:t>AOP 1</w:t>
      </w:r>
      <w:r w:rsidR="0008538D" w:rsidRPr="006B2A39">
        <w:rPr>
          <w:rFonts w:ascii="Arial" w:eastAsia="Times New Roman" w:hAnsi="Arial" w:cs="Arial"/>
          <w:i/>
          <w:sz w:val="20"/>
          <w:szCs w:val="20"/>
          <w:lang w:eastAsia="hr-HR"/>
        </w:rPr>
        <w:t xml:space="preserve">07 </w:t>
      </w:r>
      <w:r w:rsidR="00DB52F4" w:rsidRPr="006B2A39">
        <w:rPr>
          <w:rFonts w:ascii="Arial" w:eastAsia="Times New Roman" w:hAnsi="Arial" w:cs="Arial"/>
          <w:i/>
          <w:sz w:val="20"/>
          <w:szCs w:val="20"/>
          <w:lang w:eastAsia="hr-HR"/>
        </w:rPr>
        <w:t>(p</w:t>
      </w:r>
      <w:r w:rsidRPr="006B2A39">
        <w:rPr>
          <w:rFonts w:ascii="Arial" w:eastAsia="Times New Roman" w:hAnsi="Arial" w:cs="Arial"/>
          <w:i/>
          <w:sz w:val="20"/>
          <w:szCs w:val="20"/>
          <w:lang w:eastAsia="hr-HR"/>
        </w:rPr>
        <w:t>rihodi po posebnim propisima</w:t>
      </w:r>
      <w:r w:rsidR="00DB52F4" w:rsidRPr="006B2A39">
        <w:rPr>
          <w:rFonts w:ascii="Arial" w:eastAsia="Times New Roman" w:hAnsi="Arial" w:cs="Arial"/>
          <w:i/>
          <w:sz w:val="20"/>
          <w:szCs w:val="20"/>
          <w:lang w:eastAsia="hr-HR"/>
        </w:rPr>
        <w:t>)</w:t>
      </w:r>
      <w:r w:rsidRPr="006B2A39">
        <w:rPr>
          <w:rFonts w:ascii="Arial" w:eastAsia="Times New Roman" w:hAnsi="Arial" w:cs="Arial"/>
          <w:i/>
          <w:sz w:val="20"/>
          <w:szCs w:val="20"/>
          <w:lang w:eastAsia="hr-HR"/>
        </w:rPr>
        <w:t xml:space="preserve"> realizirani su u iznos od </w:t>
      </w:r>
      <w:r w:rsidR="0008538D" w:rsidRPr="006B2A39">
        <w:rPr>
          <w:rFonts w:ascii="Arial" w:eastAsia="Times New Roman" w:hAnsi="Arial" w:cs="Arial"/>
          <w:i/>
          <w:sz w:val="20"/>
          <w:szCs w:val="20"/>
          <w:lang w:eastAsia="hr-HR"/>
        </w:rPr>
        <w:t>3.587.270</w:t>
      </w:r>
      <w:r w:rsidR="00AC01B5" w:rsidRPr="006B2A39">
        <w:rPr>
          <w:rFonts w:ascii="Arial" w:eastAsia="Times New Roman" w:hAnsi="Arial" w:cs="Arial"/>
          <w:i/>
          <w:sz w:val="20"/>
          <w:szCs w:val="20"/>
          <w:lang w:eastAsia="hr-HR"/>
        </w:rPr>
        <w:t xml:space="preserve"> </w:t>
      </w:r>
      <w:r w:rsidRPr="006B2A39">
        <w:rPr>
          <w:rFonts w:ascii="Arial" w:eastAsia="Times New Roman" w:hAnsi="Arial" w:cs="Arial"/>
          <w:i/>
          <w:sz w:val="20"/>
          <w:szCs w:val="20"/>
          <w:lang w:eastAsia="hr-HR"/>
        </w:rPr>
        <w:t xml:space="preserve">kuna ili </w:t>
      </w:r>
      <w:r w:rsidR="0008538D" w:rsidRPr="006B2A39">
        <w:rPr>
          <w:rFonts w:ascii="Arial" w:eastAsia="Times New Roman" w:hAnsi="Arial" w:cs="Arial"/>
          <w:i/>
          <w:sz w:val="20"/>
          <w:szCs w:val="20"/>
          <w:lang w:eastAsia="hr-HR"/>
        </w:rPr>
        <w:t>24,3% više</w:t>
      </w:r>
      <w:r w:rsidR="00B35D61" w:rsidRPr="006B2A39">
        <w:rPr>
          <w:rFonts w:ascii="Arial" w:eastAsia="Times New Roman" w:hAnsi="Arial" w:cs="Arial"/>
          <w:i/>
          <w:sz w:val="20"/>
          <w:szCs w:val="20"/>
          <w:lang w:eastAsia="hr-HR"/>
        </w:rPr>
        <w:t xml:space="preserve"> nego</w:t>
      </w:r>
      <w:r w:rsidRPr="006B2A39">
        <w:rPr>
          <w:rFonts w:ascii="Arial" w:eastAsia="Times New Roman" w:hAnsi="Arial" w:cs="Arial"/>
          <w:i/>
          <w:sz w:val="20"/>
          <w:szCs w:val="20"/>
          <w:lang w:eastAsia="hr-HR"/>
        </w:rPr>
        <w:t xml:space="preserve"> prethodne godine</w:t>
      </w:r>
      <w:r w:rsidRPr="00C343DF">
        <w:rPr>
          <w:rFonts w:ascii="Arial" w:eastAsia="Times New Roman" w:hAnsi="Arial" w:cs="Arial"/>
          <w:i/>
          <w:color w:val="FF0000"/>
          <w:sz w:val="20"/>
          <w:szCs w:val="20"/>
          <w:lang w:eastAsia="hr-HR"/>
        </w:rPr>
        <w:t>.</w:t>
      </w:r>
      <w:r w:rsidR="005D6A67" w:rsidRPr="00C343DF">
        <w:rPr>
          <w:rFonts w:ascii="Arial" w:eastAsia="Times New Roman" w:hAnsi="Arial" w:cs="Arial"/>
          <w:i/>
          <w:color w:val="FF0000"/>
          <w:sz w:val="20"/>
          <w:szCs w:val="20"/>
          <w:lang w:eastAsia="hr-HR"/>
        </w:rPr>
        <w:t xml:space="preserve"> </w:t>
      </w:r>
      <w:r w:rsidR="006B2A39" w:rsidRPr="0008538D">
        <w:rPr>
          <w:rFonts w:ascii="Arial" w:eastAsia="Times New Roman" w:hAnsi="Arial" w:cs="Arial"/>
          <w:i/>
          <w:sz w:val="20"/>
          <w:szCs w:val="20"/>
          <w:lang w:eastAsia="hr-HR"/>
        </w:rPr>
        <w:t xml:space="preserve">Posebno se to vidi na AOP 112 ostali nespomenuti prihodi gdje je povećanje 31,5% u odnosu na lani, </w:t>
      </w:r>
      <w:r w:rsidR="006B2A39" w:rsidRPr="0008538D">
        <w:rPr>
          <w:rFonts w:ascii="Arial" w:hAnsi="Arial" w:cs="Arial"/>
          <w:i/>
          <w:sz w:val="20"/>
          <w:szCs w:val="20"/>
        </w:rPr>
        <w:t xml:space="preserve">naplatu </w:t>
      </w:r>
      <w:r w:rsidR="006B2A39">
        <w:rPr>
          <w:rFonts w:ascii="Arial" w:hAnsi="Arial" w:cs="Arial"/>
          <w:i/>
          <w:sz w:val="20"/>
          <w:szCs w:val="20"/>
        </w:rPr>
        <w:t xml:space="preserve">su uvjetovala sredstava </w:t>
      </w:r>
      <w:r w:rsidR="006B2A39" w:rsidRPr="0008538D">
        <w:rPr>
          <w:rFonts w:ascii="Arial" w:hAnsi="Arial" w:cs="Arial"/>
          <w:i/>
          <w:sz w:val="20"/>
          <w:szCs w:val="20"/>
        </w:rPr>
        <w:t xml:space="preserve"> koj</w:t>
      </w:r>
      <w:r w:rsidR="006B2A39">
        <w:rPr>
          <w:rFonts w:ascii="Arial" w:hAnsi="Arial" w:cs="Arial"/>
          <w:i/>
          <w:sz w:val="20"/>
          <w:szCs w:val="20"/>
        </w:rPr>
        <w:t>e</w:t>
      </w:r>
      <w:r w:rsidR="006B2A39" w:rsidRPr="0008538D">
        <w:rPr>
          <w:rFonts w:ascii="Arial" w:hAnsi="Arial" w:cs="Arial"/>
          <w:i/>
          <w:sz w:val="20"/>
          <w:szCs w:val="20"/>
        </w:rPr>
        <w:t xml:space="preserve"> je društvo Liburnija d.o.o. uplatila u proračuna kao povrat sredstava iz prethodnih godina (798.604 </w:t>
      </w:r>
      <w:r w:rsidR="00781A61">
        <w:rPr>
          <w:rFonts w:ascii="Arial" w:hAnsi="Arial" w:cs="Arial"/>
          <w:i/>
          <w:sz w:val="20"/>
          <w:szCs w:val="20"/>
        </w:rPr>
        <w:t>kuna).</w:t>
      </w:r>
    </w:p>
    <w:p w:rsidR="00DB52F4" w:rsidRDefault="00DB52F4" w:rsidP="0081661A">
      <w:pPr>
        <w:jc w:val="both"/>
        <w:rPr>
          <w:rFonts w:ascii="Arial" w:eastAsia="Times New Roman" w:hAnsi="Arial" w:cs="Arial"/>
          <w:i/>
          <w:color w:val="FF0000"/>
          <w:sz w:val="20"/>
          <w:szCs w:val="20"/>
          <w:lang w:eastAsia="hr-HR"/>
        </w:rPr>
      </w:pPr>
    </w:p>
    <w:p w:rsidR="002971DB" w:rsidRPr="002971DB" w:rsidRDefault="009C2E3B" w:rsidP="002971DB">
      <w:pPr>
        <w:jc w:val="both"/>
        <w:rPr>
          <w:rFonts w:ascii="Arial" w:hAnsi="Arial" w:cs="Arial"/>
          <w:i/>
          <w:sz w:val="20"/>
          <w:szCs w:val="20"/>
          <w:lang w:eastAsia="hr-HR"/>
        </w:rPr>
      </w:pPr>
      <w:r w:rsidRPr="002971DB">
        <w:rPr>
          <w:rFonts w:ascii="Arial" w:eastAsia="Times New Roman" w:hAnsi="Arial" w:cs="Arial"/>
          <w:i/>
          <w:sz w:val="20"/>
          <w:szCs w:val="20"/>
          <w:lang w:eastAsia="hr-HR"/>
        </w:rPr>
        <w:t>AOP 115 Komunalni doprinosi i naknade realizirani su u iznosu od 95.254.623 kuna ili 13% više nego lani. Dok je komunalna naknada realizirana 5,6% više nego lani, naplata komunalnog doprinosa znatno je bolja i iznosi 36.847.082 kuna ili 27,3% više nego prethodne godine</w:t>
      </w:r>
      <w:r w:rsidR="002971DB" w:rsidRPr="002971DB">
        <w:rPr>
          <w:rFonts w:ascii="Arial" w:eastAsia="Times New Roman" w:hAnsi="Arial" w:cs="Arial"/>
          <w:i/>
          <w:sz w:val="20"/>
          <w:szCs w:val="20"/>
          <w:lang w:eastAsia="hr-HR"/>
        </w:rPr>
        <w:t>. K</w:t>
      </w:r>
      <w:r w:rsidR="002971DB" w:rsidRPr="002971DB">
        <w:rPr>
          <w:rFonts w:ascii="Arial" w:hAnsi="Arial" w:cs="Arial"/>
          <w:i/>
          <w:sz w:val="20"/>
          <w:szCs w:val="20"/>
        </w:rPr>
        <w:t xml:space="preserve">od komunalnog doprinosa razrezao se i naplatio prihod u rasponu od 1 -5 </w:t>
      </w:r>
      <w:proofErr w:type="spellStart"/>
      <w:r w:rsidR="002971DB" w:rsidRPr="002971DB">
        <w:rPr>
          <w:rFonts w:ascii="Arial" w:hAnsi="Arial" w:cs="Arial"/>
          <w:i/>
          <w:sz w:val="20"/>
          <w:szCs w:val="20"/>
        </w:rPr>
        <w:t>mil</w:t>
      </w:r>
      <w:proofErr w:type="spellEnd"/>
      <w:r w:rsidR="002971DB" w:rsidRPr="002971DB">
        <w:rPr>
          <w:rFonts w:ascii="Arial" w:hAnsi="Arial" w:cs="Arial"/>
          <w:i/>
          <w:sz w:val="20"/>
          <w:szCs w:val="20"/>
        </w:rPr>
        <w:t xml:space="preserve">. kuna za više pravnih osoba što prethodne godine nije bilo. </w:t>
      </w:r>
    </w:p>
    <w:p w:rsidR="009C2E3B" w:rsidRDefault="009C2E3B" w:rsidP="0081661A">
      <w:pPr>
        <w:jc w:val="both"/>
        <w:rPr>
          <w:rFonts w:ascii="Arial" w:eastAsia="Times New Roman" w:hAnsi="Arial" w:cs="Arial"/>
          <w:i/>
          <w:color w:val="FF0000"/>
          <w:sz w:val="20"/>
          <w:szCs w:val="20"/>
          <w:lang w:eastAsia="hr-HR"/>
        </w:rPr>
      </w:pPr>
    </w:p>
    <w:p w:rsidR="00EA0ACB" w:rsidRPr="00E71F12" w:rsidRDefault="00EA0ACB" w:rsidP="0081661A">
      <w:pPr>
        <w:jc w:val="both"/>
        <w:rPr>
          <w:rFonts w:ascii="Arial" w:eastAsia="Times New Roman" w:hAnsi="Arial" w:cs="Arial"/>
          <w:i/>
          <w:sz w:val="20"/>
          <w:szCs w:val="20"/>
          <w:lang w:eastAsia="hr-HR"/>
        </w:rPr>
      </w:pPr>
      <w:r w:rsidRPr="00E71F12">
        <w:rPr>
          <w:rFonts w:ascii="Arial" w:eastAsia="Times New Roman" w:hAnsi="Arial" w:cs="Arial"/>
          <w:i/>
          <w:sz w:val="20"/>
          <w:szCs w:val="20"/>
          <w:lang w:eastAsia="hr-HR"/>
        </w:rPr>
        <w:t xml:space="preserve">Prihodi od prodaje proizvoda i robe te pruženih usluga i prihodi od donacija i po protestiranim jamstvima realizirani su u iznosu od </w:t>
      </w:r>
      <w:r w:rsidR="005B5786">
        <w:rPr>
          <w:rFonts w:ascii="Arial" w:eastAsia="Times New Roman" w:hAnsi="Arial" w:cs="Arial"/>
          <w:i/>
          <w:sz w:val="20"/>
          <w:szCs w:val="20"/>
          <w:lang w:eastAsia="hr-HR"/>
        </w:rPr>
        <w:t>15.248.960</w:t>
      </w:r>
      <w:r w:rsidR="00E71F12" w:rsidRPr="00E71F12">
        <w:rPr>
          <w:rFonts w:ascii="Arial" w:eastAsia="Times New Roman" w:hAnsi="Arial" w:cs="Arial"/>
          <w:i/>
          <w:sz w:val="20"/>
          <w:szCs w:val="20"/>
          <w:lang w:eastAsia="hr-HR"/>
        </w:rPr>
        <w:t xml:space="preserve"> kuna ili 12</w:t>
      </w:r>
      <w:r w:rsidR="005B5786">
        <w:rPr>
          <w:rFonts w:ascii="Arial" w:eastAsia="Times New Roman" w:hAnsi="Arial" w:cs="Arial"/>
          <w:i/>
          <w:sz w:val="20"/>
          <w:szCs w:val="20"/>
          <w:lang w:eastAsia="hr-HR"/>
        </w:rPr>
        <w:t>,5</w:t>
      </w:r>
      <w:r w:rsidR="00E71F12" w:rsidRPr="00E71F12">
        <w:rPr>
          <w:rFonts w:ascii="Arial" w:eastAsia="Times New Roman" w:hAnsi="Arial" w:cs="Arial"/>
          <w:i/>
          <w:sz w:val="20"/>
          <w:szCs w:val="20"/>
          <w:lang w:eastAsia="hr-HR"/>
        </w:rPr>
        <w:t>% više nego lani.</w:t>
      </w:r>
    </w:p>
    <w:p w:rsidR="00EA0ACB" w:rsidRPr="00EA0ACB" w:rsidRDefault="00EA0ACB" w:rsidP="00EA0ACB">
      <w:pPr>
        <w:jc w:val="both"/>
        <w:rPr>
          <w:rFonts w:ascii="Arial" w:eastAsia="Times New Roman" w:hAnsi="Arial" w:cs="Arial"/>
          <w:i/>
          <w:sz w:val="20"/>
          <w:szCs w:val="20"/>
          <w:lang w:eastAsia="hr-HR"/>
        </w:rPr>
      </w:pPr>
      <w:r w:rsidRPr="00EA0ACB">
        <w:rPr>
          <w:rFonts w:ascii="Arial" w:eastAsia="Times New Roman" w:hAnsi="Arial" w:cs="Arial"/>
          <w:i/>
          <w:sz w:val="20"/>
          <w:szCs w:val="20"/>
          <w:lang w:eastAsia="hr-HR"/>
        </w:rPr>
        <w:t>AOP 122 Prihodi od pruženih usluga - Od Hrvatskih voda naplaćeno je 1.924.816 kuna ili 7,1% više zbog zaračunatih materijalnih troškova obrade i slanja uplatnica za naknadu za uređenje voda i kamata  sukladno Ugovoru.</w:t>
      </w:r>
    </w:p>
    <w:p w:rsidR="00EA0ACB" w:rsidRDefault="00EA0ACB"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lastRenderedPageBreak/>
        <w:t>AOP 124</w:t>
      </w:r>
      <w:r w:rsidR="0007063E" w:rsidRPr="00EA0ACB">
        <w:rPr>
          <w:rFonts w:ascii="Arial" w:eastAsia="Times New Roman" w:hAnsi="Arial" w:cs="Arial"/>
          <w:i/>
          <w:sz w:val="20"/>
          <w:szCs w:val="20"/>
          <w:lang w:eastAsia="hr-HR"/>
        </w:rPr>
        <w:t xml:space="preserve"> (Tekuće donacije) realizirale su se u iznosu od </w:t>
      </w:r>
      <w:r w:rsidRPr="00EA0ACB">
        <w:rPr>
          <w:rFonts w:ascii="Arial" w:eastAsia="Times New Roman" w:hAnsi="Arial" w:cs="Arial"/>
          <w:i/>
          <w:sz w:val="20"/>
          <w:szCs w:val="20"/>
          <w:lang w:eastAsia="hr-HR"/>
        </w:rPr>
        <w:t>250.000</w:t>
      </w:r>
      <w:r w:rsidR="0007063E" w:rsidRPr="00EA0ACB">
        <w:rPr>
          <w:rFonts w:ascii="Arial" w:eastAsia="Times New Roman" w:hAnsi="Arial" w:cs="Arial"/>
          <w:i/>
          <w:sz w:val="20"/>
          <w:szCs w:val="20"/>
          <w:lang w:eastAsia="hr-HR"/>
        </w:rPr>
        <w:t xml:space="preserve"> kuna </w:t>
      </w:r>
      <w:r w:rsidRPr="00EA0ACB">
        <w:rPr>
          <w:rFonts w:ascii="Arial" w:eastAsia="Times New Roman" w:hAnsi="Arial" w:cs="Arial"/>
          <w:i/>
          <w:sz w:val="20"/>
          <w:szCs w:val="20"/>
          <w:lang w:eastAsia="hr-HR"/>
        </w:rPr>
        <w:t>ili 84,9% prošlogodišnje realizacije.</w:t>
      </w:r>
      <w:r w:rsidR="0007063E" w:rsidRPr="00EA0ACB">
        <w:rPr>
          <w:rFonts w:ascii="Arial" w:eastAsia="Times New Roman" w:hAnsi="Arial" w:cs="Arial"/>
          <w:i/>
          <w:sz w:val="20"/>
          <w:szCs w:val="20"/>
          <w:lang w:eastAsia="hr-HR"/>
        </w:rPr>
        <w:t xml:space="preserve"> Osim redovnih donacija OTP banka d.d. za stipendije učenika i studenata slabijeg imovinskog stanja, ove godine naplaćene su i donacije od ZABA d.d. u iznosu od 1</w:t>
      </w:r>
      <w:r w:rsidRPr="00EA0ACB">
        <w:rPr>
          <w:rFonts w:ascii="Arial" w:eastAsia="Times New Roman" w:hAnsi="Arial" w:cs="Arial"/>
          <w:i/>
          <w:sz w:val="20"/>
          <w:szCs w:val="20"/>
          <w:lang w:eastAsia="hr-HR"/>
        </w:rPr>
        <w:t>5</w:t>
      </w:r>
      <w:r w:rsidR="0007063E" w:rsidRPr="00EA0ACB">
        <w:rPr>
          <w:rFonts w:ascii="Arial" w:eastAsia="Times New Roman" w:hAnsi="Arial" w:cs="Arial"/>
          <w:i/>
          <w:sz w:val="20"/>
          <w:szCs w:val="20"/>
          <w:lang w:eastAsia="hr-HR"/>
        </w:rPr>
        <w:t>0.000 kuna</w:t>
      </w:r>
      <w:r w:rsidRPr="00EA0ACB">
        <w:rPr>
          <w:rFonts w:ascii="Arial" w:eastAsia="Times New Roman" w:hAnsi="Arial" w:cs="Arial"/>
          <w:i/>
          <w:sz w:val="20"/>
          <w:szCs w:val="20"/>
          <w:lang w:eastAsia="hr-HR"/>
        </w:rPr>
        <w:t xml:space="preserve">. </w:t>
      </w:r>
    </w:p>
    <w:p w:rsidR="00EA0ACB" w:rsidRPr="00EA0ACB" w:rsidRDefault="00EA0ACB"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125 Kapitalne donacije realizirane su u iznosu od </w:t>
      </w:r>
      <w:r w:rsidR="005B5786">
        <w:rPr>
          <w:rFonts w:ascii="Arial" w:eastAsia="Times New Roman" w:hAnsi="Arial" w:cs="Arial"/>
          <w:i/>
          <w:sz w:val="20"/>
          <w:szCs w:val="20"/>
          <w:lang w:eastAsia="hr-HR"/>
        </w:rPr>
        <w:t>13.074.144</w:t>
      </w:r>
      <w:r>
        <w:rPr>
          <w:rFonts w:ascii="Arial" w:eastAsia="Times New Roman" w:hAnsi="Arial" w:cs="Arial"/>
          <w:i/>
          <w:sz w:val="20"/>
          <w:szCs w:val="20"/>
          <w:lang w:eastAsia="hr-HR"/>
        </w:rPr>
        <w:t xml:space="preserve"> kuna, a odnose se na udio Zadarske nadbiskupije u izgradnji osnovne škole na </w:t>
      </w:r>
      <w:r w:rsidR="00597237">
        <w:rPr>
          <w:rFonts w:ascii="Arial" w:eastAsia="Times New Roman" w:hAnsi="Arial" w:cs="Arial"/>
          <w:i/>
          <w:sz w:val="20"/>
          <w:szCs w:val="20"/>
          <w:lang w:eastAsia="hr-HR"/>
        </w:rPr>
        <w:t xml:space="preserve">gradskom predjelu Novi </w:t>
      </w:r>
      <w:proofErr w:type="spellStart"/>
      <w:r w:rsidR="00597237">
        <w:rPr>
          <w:rFonts w:ascii="Arial" w:eastAsia="Times New Roman" w:hAnsi="Arial" w:cs="Arial"/>
          <w:i/>
          <w:sz w:val="20"/>
          <w:szCs w:val="20"/>
          <w:lang w:eastAsia="hr-HR"/>
        </w:rPr>
        <w:t>Bokanjac</w:t>
      </w:r>
      <w:proofErr w:type="spellEnd"/>
      <w:r w:rsidR="00597237">
        <w:rPr>
          <w:rFonts w:ascii="Arial" w:eastAsia="Times New Roman" w:hAnsi="Arial" w:cs="Arial"/>
          <w:i/>
          <w:sz w:val="20"/>
          <w:szCs w:val="20"/>
          <w:lang w:eastAsia="hr-HR"/>
        </w:rPr>
        <w:t xml:space="preserve"> te evidentiranje prihoda za don</w:t>
      </w:r>
      <w:r w:rsidR="00C6662C">
        <w:rPr>
          <w:rFonts w:ascii="Arial" w:eastAsia="Times New Roman" w:hAnsi="Arial" w:cs="Arial"/>
          <w:i/>
          <w:sz w:val="20"/>
          <w:szCs w:val="20"/>
          <w:lang w:eastAsia="hr-HR"/>
        </w:rPr>
        <w:t>i</w:t>
      </w:r>
      <w:r w:rsidR="00597237">
        <w:rPr>
          <w:rFonts w:ascii="Arial" w:eastAsia="Times New Roman" w:hAnsi="Arial" w:cs="Arial"/>
          <w:i/>
          <w:sz w:val="20"/>
          <w:szCs w:val="20"/>
          <w:lang w:eastAsia="hr-HR"/>
        </w:rPr>
        <w:t>rane slike od strane fizičkih osoba.</w:t>
      </w:r>
    </w:p>
    <w:p w:rsidR="002D61F1" w:rsidRPr="0095099D" w:rsidRDefault="0007063E" w:rsidP="0081661A">
      <w:pPr>
        <w:jc w:val="both"/>
        <w:rPr>
          <w:rFonts w:ascii="Arial" w:eastAsia="Times New Roman" w:hAnsi="Arial" w:cs="Arial"/>
          <w:i/>
          <w:sz w:val="20"/>
          <w:szCs w:val="20"/>
          <w:lang w:eastAsia="hr-HR"/>
        </w:rPr>
      </w:pPr>
      <w:r w:rsidRPr="00C343DF">
        <w:rPr>
          <w:rFonts w:ascii="Arial" w:eastAsia="Times New Roman" w:hAnsi="Arial" w:cs="Arial"/>
          <w:i/>
          <w:color w:val="FF0000"/>
          <w:sz w:val="20"/>
          <w:szCs w:val="20"/>
          <w:lang w:eastAsia="hr-HR"/>
        </w:rPr>
        <w:t xml:space="preserve"> </w:t>
      </w:r>
      <w:r w:rsidR="00975B47" w:rsidRPr="0095099D">
        <w:rPr>
          <w:rFonts w:ascii="Arial" w:eastAsia="Times New Roman" w:hAnsi="Arial" w:cs="Arial"/>
          <w:i/>
          <w:sz w:val="20"/>
          <w:szCs w:val="20"/>
          <w:lang w:eastAsia="hr-HR"/>
        </w:rPr>
        <w:t>AOP 13</w:t>
      </w:r>
      <w:r w:rsidR="0095099D" w:rsidRPr="0095099D">
        <w:rPr>
          <w:rFonts w:ascii="Arial" w:eastAsia="Times New Roman" w:hAnsi="Arial" w:cs="Arial"/>
          <w:i/>
          <w:sz w:val="20"/>
          <w:szCs w:val="20"/>
          <w:lang w:eastAsia="hr-HR"/>
        </w:rPr>
        <w:t>4</w:t>
      </w:r>
      <w:r w:rsidR="00975B47" w:rsidRPr="0095099D">
        <w:rPr>
          <w:rFonts w:ascii="Arial" w:eastAsia="Times New Roman" w:hAnsi="Arial" w:cs="Arial"/>
          <w:i/>
          <w:sz w:val="20"/>
          <w:szCs w:val="20"/>
          <w:lang w:eastAsia="hr-HR"/>
        </w:rPr>
        <w:t xml:space="preserve"> Kazne upravne mjere i ostali prihodi realizirani su u iznosu od </w:t>
      </w:r>
      <w:r w:rsidR="0095099D" w:rsidRPr="0095099D">
        <w:rPr>
          <w:rFonts w:ascii="Arial" w:eastAsia="Times New Roman" w:hAnsi="Arial" w:cs="Arial"/>
          <w:i/>
          <w:sz w:val="20"/>
          <w:szCs w:val="20"/>
          <w:lang w:eastAsia="hr-HR"/>
        </w:rPr>
        <w:t>1.488.054</w:t>
      </w:r>
      <w:r w:rsidR="003179CD" w:rsidRPr="0095099D">
        <w:rPr>
          <w:rFonts w:ascii="Arial" w:eastAsia="Times New Roman" w:hAnsi="Arial" w:cs="Arial"/>
          <w:i/>
          <w:sz w:val="20"/>
          <w:szCs w:val="20"/>
          <w:lang w:eastAsia="hr-HR"/>
        </w:rPr>
        <w:t xml:space="preserve"> </w:t>
      </w:r>
      <w:r w:rsidR="00975B47" w:rsidRPr="0095099D">
        <w:rPr>
          <w:rFonts w:ascii="Arial" w:eastAsia="Times New Roman" w:hAnsi="Arial" w:cs="Arial"/>
          <w:i/>
          <w:sz w:val="20"/>
          <w:szCs w:val="20"/>
          <w:lang w:eastAsia="hr-HR"/>
        </w:rPr>
        <w:t xml:space="preserve"> kuna ili </w:t>
      </w:r>
      <w:r w:rsidR="0095099D" w:rsidRPr="0095099D">
        <w:rPr>
          <w:rFonts w:ascii="Arial" w:eastAsia="Times New Roman" w:hAnsi="Arial" w:cs="Arial"/>
          <w:i/>
          <w:sz w:val="20"/>
          <w:szCs w:val="20"/>
          <w:lang w:eastAsia="hr-HR"/>
        </w:rPr>
        <w:t>91,6</w:t>
      </w:r>
      <w:r w:rsidR="002D61F1" w:rsidRPr="0095099D">
        <w:rPr>
          <w:rFonts w:ascii="Arial" w:eastAsia="Times New Roman" w:hAnsi="Arial" w:cs="Arial"/>
          <w:i/>
          <w:sz w:val="20"/>
          <w:szCs w:val="20"/>
          <w:lang w:eastAsia="hr-HR"/>
        </w:rPr>
        <w:t xml:space="preserve">% </w:t>
      </w:r>
      <w:r w:rsidR="00A21965" w:rsidRPr="0095099D">
        <w:rPr>
          <w:rFonts w:ascii="Arial" w:eastAsia="Times New Roman" w:hAnsi="Arial" w:cs="Arial"/>
          <w:i/>
          <w:sz w:val="20"/>
          <w:szCs w:val="20"/>
          <w:lang w:eastAsia="hr-HR"/>
        </w:rPr>
        <w:t>prošlogodišnje realizacije.</w:t>
      </w:r>
      <w:r w:rsidR="002D61F1" w:rsidRPr="0095099D">
        <w:rPr>
          <w:rFonts w:ascii="Arial" w:eastAsia="Times New Roman" w:hAnsi="Arial" w:cs="Arial"/>
          <w:i/>
          <w:sz w:val="20"/>
          <w:szCs w:val="20"/>
          <w:lang w:eastAsia="hr-HR"/>
        </w:rPr>
        <w:t xml:space="preserve"> </w:t>
      </w:r>
      <w:r w:rsidR="00B343C7" w:rsidRPr="0095099D">
        <w:rPr>
          <w:rFonts w:ascii="Arial" w:eastAsia="Times New Roman" w:hAnsi="Arial" w:cs="Arial"/>
          <w:i/>
          <w:sz w:val="20"/>
          <w:szCs w:val="20"/>
          <w:lang w:eastAsia="hr-HR"/>
        </w:rPr>
        <w:t xml:space="preserve">Radi se o naplati kazni za  koje komunalni i prometni redar izdaju naloge. </w:t>
      </w:r>
    </w:p>
    <w:p w:rsidR="00B60E6C" w:rsidRPr="007957A9" w:rsidRDefault="00E06BE6" w:rsidP="00B60E6C">
      <w:pPr>
        <w:jc w:val="both"/>
        <w:rPr>
          <w:rFonts w:ascii="Arial" w:eastAsia="Times New Roman" w:hAnsi="Arial" w:cs="Arial"/>
          <w:i/>
          <w:sz w:val="20"/>
          <w:szCs w:val="20"/>
          <w:lang w:eastAsia="hr-HR"/>
        </w:rPr>
      </w:pPr>
      <w:r w:rsidRPr="007957A9">
        <w:rPr>
          <w:rFonts w:ascii="Arial" w:eastAsia="Times New Roman" w:hAnsi="Arial" w:cs="Arial"/>
          <w:b/>
          <w:i/>
          <w:sz w:val="20"/>
          <w:szCs w:val="20"/>
          <w:lang w:eastAsia="hr-HR"/>
        </w:rPr>
        <w:t>Prihodi od prodaje nefinancijske imovine realizirani</w:t>
      </w:r>
      <w:r w:rsidRPr="007957A9">
        <w:rPr>
          <w:rFonts w:ascii="Arial" w:eastAsia="Times New Roman" w:hAnsi="Arial" w:cs="Arial"/>
          <w:i/>
          <w:sz w:val="20"/>
          <w:szCs w:val="20"/>
          <w:lang w:eastAsia="hr-HR"/>
        </w:rPr>
        <w:t xml:space="preserve"> su u iznos</w:t>
      </w:r>
      <w:r w:rsidR="00EA0ACB">
        <w:rPr>
          <w:rFonts w:ascii="Arial" w:eastAsia="Times New Roman" w:hAnsi="Arial" w:cs="Arial"/>
          <w:i/>
          <w:sz w:val="20"/>
          <w:szCs w:val="20"/>
          <w:lang w:eastAsia="hr-HR"/>
        </w:rPr>
        <w:t>u</w:t>
      </w:r>
      <w:r w:rsidRPr="007957A9">
        <w:rPr>
          <w:rFonts w:ascii="Arial" w:eastAsia="Times New Roman" w:hAnsi="Arial" w:cs="Arial"/>
          <w:i/>
          <w:sz w:val="20"/>
          <w:szCs w:val="20"/>
          <w:lang w:eastAsia="hr-HR"/>
        </w:rPr>
        <w:t xml:space="preserve"> od </w:t>
      </w:r>
      <w:r w:rsidR="009A098E" w:rsidRPr="007957A9">
        <w:rPr>
          <w:rFonts w:ascii="Arial" w:eastAsia="Times New Roman" w:hAnsi="Arial" w:cs="Arial"/>
          <w:i/>
          <w:sz w:val="20"/>
          <w:szCs w:val="20"/>
          <w:lang w:eastAsia="hr-HR"/>
        </w:rPr>
        <w:t>6.168.489</w:t>
      </w:r>
      <w:r w:rsidR="00E3182E" w:rsidRPr="007957A9">
        <w:rPr>
          <w:rFonts w:ascii="Arial" w:eastAsia="Times New Roman" w:hAnsi="Arial" w:cs="Arial"/>
          <w:i/>
          <w:sz w:val="20"/>
          <w:szCs w:val="20"/>
          <w:lang w:eastAsia="hr-HR"/>
        </w:rPr>
        <w:t xml:space="preserve"> </w:t>
      </w:r>
      <w:r w:rsidRPr="007957A9">
        <w:rPr>
          <w:rFonts w:ascii="Arial" w:eastAsia="Times New Roman" w:hAnsi="Arial" w:cs="Arial"/>
          <w:i/>
          <w:sz w:val="20"/>
          <w:szCs w:val="20"/>
          <w:lang w:eastAsia="hr-HR"/>
        </w:rPr>
        <w:t xml:space="preserve"> kuna</w:t>
      </w:r>
      <w:r w:rsidR="002B23C1" w:rsidRPr="007957A9">
        <w:rPr>
          <w:rFonts w:ascii="Arial" w:eastAsia="Times New Roman" w:hAnsi="Arial" w:cs="Arial"/>
          <w:i/>
          <w:sz w:val="20"/>
          <w:szCs w:val="20"/>
          <w:lang w:eastAsia="hr-HR"/>
        </w:rPr>
        <w:t xml:space="preserve"> ili </w:t>
      </w:r>
      <w:r w:rsidR="009A098E" w:rsidRPr="007957A9">
        <w:rPr>
          <w:rFonts w:ascii="Arial" w:eastAsia="Times New Roman" w:hAnsi="Arial" w:cs="Arial"/>
          <w:i/>
          <w:sz w:val="20"/>
          <w:szCs w:val="20"/>
          <w:lang w:eastAsia="hr-HR"/>
        </w:rPr>
        <w:t>85,3</w:t>
      </w:r>
      <w:r w:rsidR="002B23C1" w:rsidRPr="007957A9">
        <w:rPr>
          <w:rFonts w:ascii="Arial" w:eastAsia="Times New Roman" w:hAnsi="Arial" w:cs="Arial"/>
          <w:i/>
          <w:sz w:val="20"/>
          <w:szCs w:val="20"/>
          <w:lang w:eastAsia="hr-HR"/>
        </w:rPr>
        <w:t xml:space="preserve">% </w:t>
      </w:r>
      <w:r w:rsidR="009A098E" w:rsidRPr="007957A9">
        <w:rPr>
          <w:rFonts w:ascii="Arial" w:eastAsia="Times New Roman" w:hAnsi="Arial" w:cs="Arial"/>
          <w:i/>
          <w:sz w:val="20"/>
          <w:szCs w:val="20"/>
          <w:lang w:eastAsia="hr-HR"/>
        </w:rPr>
        <w:t>prošlogodišnje realizacije.</w:t>
      </w:r>
      <w:r w:rsidRPr="007957A9">
        <w:rPr>
          <w:rFonts w:ascii="Arial" w:eastAsia="Times New Roman" w:hAnsi="Arial" w:cs="Arial"/>
          <w:i/>
          <w:sz w:val="20"/>
          <w:szCs w:val="20"/>
          <w:lang w:eastAsia="hr-HR"/>
        </w:rPr>
        <w:t xml:space="preserve"> </w:t>
      </w:r>
      <w:r w:rsidR="00B343C7" w:rsidRPr="007957A9">
        <w:rPr>
          <w:rFonts w:ascii="Arial" w:eastAsia="Times New Roman" w:hAnsi="Arial" w:cs="Arial"/>
          <w:i/>
          <w:sz w:val="20"/>
          <w:szCs w:val="20"/>
          <w:lang w:eastAsia="hr-HR"/>
        </w:rPr>
        <w:t>Čine ih prihodi od prodaje zemljišta</w:t>
      </w:r>
      <w:r w:rsidR="00411BC1" w:rsidRPr="007957A9">
        <w:rPr>
          <w:rFonts w:ascii="Arial" w:eastAsia="Times New Roman" w:hAnsi="Arial" w:cs="Arial"/>
          <w:i/>
          <w:sz w:val="20"/>
          <w:szCs w:val="20"/>
          <w:lang w:eastAsia="hr-HR"/>
        </w:rPr>
        <w:t>, prihodi od prodaje ostalih građevinskih objekata</w:t>
      </w:r>
      <w:r w:rsidR="009A098E" w:rsidRPr="007957A9">
        <w:rPr>
          <w:rFonts w:ascii="Arial" w:eastAsia="Times New Roman" w:hAnsi="Arial" w:cs="Arial"/>
          <w:i/>
          <w:sz w:val="20"/>
          <w:szCs w:val="20"/>
          <w:lang w:eastAsia="hr-HR"/>
        </w:rPr>
        <w:t>, prihodi od prodaje opreme</w:t>
      </w:r>
      <w:r w:rsidR="00B343C7" w:rsidRPr="007957A9">
        <w:rPr>
          <w:rFonts w:ascii="Arial" w:eastAsia="Times New Roman" w:hAnsi="Arial" w:cs="Arial"/>
          <w:i/>
          <w:sz w:val="20"/>
          <w:szCs w:val="20"/>
          <w:lang w:eastAsia="hr-HR"/>
        </w:rPr>
        <w:t xml:space="preserve"> i prihodi od prodaje stanova na kojima postoji stanarsko pravo</w:t>
      </w:r>
      <w:r w:rsidR="002B23C1" w:rsidRPr="007957A9">
        <w:rPr>
          <w:rFonts w:ascii="Arial" w:eastAsia="Times New Roman" w:hAnsi="Arial" w:cs="Arial"/>
          <w:i/>
          <w:sz w:val="20"/>
          <w:szCs w:val="20"/>
          <w:lang w:eastAsia="hr-HR"/>
        </w:rPr>
        <w:t>.</w:t>
      </w:r>
      <w:r w:rsidR="00E3182E" w:rsidRPr="007957A9">
        <w:rPr>
          <w:rFonts w:ascii="Arial" w:eastAsia="Times New Roman" w:hAnsi="Arial" w:cs="Arial"/>
          <w:i/>
          <w:sz w:val="20"/>
          <w:szCs w:val="20"/>
          <w:lang w:eastAsia="hr-HR"/>
        </w:rPr>
        <w:t xml:space="preserve"> </w:t>
      </w:r>
      <w:r w:rsidR="00B343C7" w:rsidRPr="007957A9">
        <w:rPr>
          <w:rFonts w:ascii="Arial" w:eastAsia="Times New Roman" w:hAnsi="Arial" w:cs="Arial"/>
          <w:i/>
          <w:sz w:val="20"/>
          <w:szCs w:val="20"/>
          <w:lang w:eastAsia="hr-HR"/>
        </w:rPr>
        <w:t>Najznačajni</w:t>
      </w:r>
      <w:r w:rsidR="00B60E6C" w:rsidRPr="007957A9">
        <w:rPr>
          <w:rFonts w:ascii="Arial" w:eastAsia="Times New Roman" w:hAnsi="Arial" w:cs="Arial"/>
          <w:i/>
          <w:sz w:val="20"/>
          <w:szCs w:val="20"/>
          <w:lang w:eastAsia="hr-HR"/>
        </w:rPr>
        <w:t>ja naplata je kod prodaje zemlji</w:t>
      </w:r>
      <w:r w:rsidR="00B343C7" w:rsidRPr="007957A9">
        <w:rPr>
          <w:rFonts w:ascii="Arial" w:eastAsia="Times New Roman" w:hAnsi="Arial" w:cs="Arial"/>
          <w:i/>
          <w:sz w:val="20"/>
          <w:szCs w:val="20"/>
          <w:lang w:eastAsia="hr-HR"/>
        </w:rPr>
        <w:t xml:space="preserve">šta i to u iznosu od </w:t>
      </w:r>
      <w:r w:rsidR="009A098E" w:rsidRPr="007957A9">
        <w:rPr>
          <w:rFonts w:ascii="Arial" w:eastAsia="Times New Roman" w:hAnsi="Arial" w:cs="Arial"/>
          <w:i/>
          <w:sz w:val="20"/>
          <w:szCs w:val="20"/>
          <w:lang w:eastAsia="hr-HR"/>
        </w:rPr>
        <w:t>3.729.561</w:t>
      </w:r>
      <w:r w:rsidR="002B23C1" w:rsidRPr="007957A9">
        <w:rPr>
          <w:rFonts w:ascii="Arial" w:eastAsia="Times New Roman" w:hAnsi="Arial" w:cs="Arial"/>
          <w:i/>
          <w:sz w:val="20"/>
          <w:szCs w:val="20"/>
          <w:lang w:eastAsia="hr-HR"/>
        </w:rPr>
        <w:t xml:space="preserve"> kuna (AOP 29</w:t>
      </w:r>
      <w:r w:rsidR="009A098E" w:rsidRPr="007957A9">
        <w:rPr>
          <w:rFonts w:ascii="Arial" w:eastAsia="Times New Roman" w:hAnsi="Arial" w:cs="Arial"/>
          <w:i/>
          <w:sz w:val="20"/>
          <w:szCs w:val="20"/>
          <w:lang w:eastAsia="hr-HR"/>
        </w:rPr>
        <w:t>4</w:t>
      </w:r>
      <w:r w:rsidR="002B23C1" w:rsidRPr="007957A9">
        <w:rPr>
          <w:rFonts w:ascii="Arial" w:eastAsia="Times New Roman" w:hAnsi="Arial" w:cs="Arial"/>
          <w:i/>
          <w:sz w:val="20"/>
          <w:szCs w:val="20"/>
          <w:lang w:eastAsia="hr-HR"/>
        </w:rPr>
        <w:t>).</w:t>
      </w:r>
      <w:r w:rsidR="00411BC1" w:rsidRPr="007957A9">
        <w:rPr>
          <w:rFonts w:ascii="Arial" w:eastAsia="Times New Roman" w:hAnsi="Arial" w:cs="Arial"/>
          <w:i/>
          <w:sz w:val="20"/>
          <w:szCs w:val="20"/>
          <w:lang w:eastAsia="hr-HR"/>
        </w:rPr>
        <w:t xml:space="preserve"> Prihodi od prodaje stanova na kojima postoji stanarsko pravo realizirani su u iznosu od </w:t>
      </w:r>
      <w:r w:rsidR="009A098E" w:rsidRPr="007957A9">
        <w:rPr>
          <w:rFonts w:ascii="Arial" w:eastAsia="Times New Roman" w:hAnsi="Arial" w:cs="Arial"/>
          <w:i/>
          <w:sz w:val="20"/>
          <w:szCs w:val="20"/>
          <w:lang w:eastAsia="hr-HR"/>
        </w:rPr>
        <w:t>1.756.904</w:t>
      </w:r>
      <w:r w:rsidR="00411BC1" w:rsidRPr="007957A9">
        <w:rPr>
          <w:rFonts w:ascii="Arial" w:eastAsia="Times New Roman" w:hAnsi="Arial" w:cs="Arial"/>
          <w:i/>
          <w:sz w:val="20"/>
          <w:szCs w:val="20"/>
          <w:lang w:eastAsia="hr-HR"/>
        </w:rPr>
        <w:t xml:space="preserve"> kuna nešto manje nego prethodne godine, dok je prodaja nekretnine realizirana u iznosu od </w:t>
      </w:r>
      <w:r w:rsidR="009A098E" w:rsidRPr="007957A9">
        <w:rPr>
          <w:rFonts w:ascii="Arial" w:eastAsia="Times New Roman" w:hAnsi="Arial" w:cs="Arial"/>
          <w:i/>
          <w:sz w:val="20"/>
          <w:szCs w:val="20"/>
          <w:lang w:eastAsia="hr-HR"/>
        </w:rPr>
        <w:t>618.528</w:t>
      </w:r>
      <w:r w:rsidR="00411BC1" w:rsidRPr="007957A9">
        <w:rPr>
          <w:rFonts w:ascii="Arial" w:eastAsia="Times New Roman" w:hAnsi="Arial" w:cs="Arial"/>
          <w:i/>
          <w:sz w:val="20"/>
          <w:szCs w:val="20"/>
          <w:lang w:eastAsia="hr-HR"/>
        </w:rPr>
        <w:t xml:space="preserve"> kuna.</w:t>
      </w:r>
      <w:r w:rsidR="002B23C1" w:rsidRPr="007957A9">
        <w:rPr>
          <w:rFonts w:ascii="Arial" w:eastAsia="Times New Roman" w:hAnsi="Arial" w:cs="Arial"/>
          <w:i/>
          <w:sz w:val="20"/>
          <w:szCs w:val="20"/>
          <w:lang w:eastAsia="hr-HR"/>
        </w:rPr>
        <w:t xml:space="preserve"> </w:t>
      </w:r>
      <w:r w:rsidR="009A098E" w:rsidRPr="007957A9">
        <w:rPr>
          <w:rFonts w:ascii="Arial" w:eastAsia="Times New Roman" w:hAnsi="Arial" w:cs="Arial"/>
          <w:i/>
          <w:sz w:val="20"/>
          <w:szCs w:val="20"/>
          <w:lang w:eastAsia="hr-HR"/>
        </w:rPr>
        <w:t xml:space="preserve"> Radi se o </w:t>
      </w:r>
      <w:r w:rsidR="00BF5D95" w:rsidRPr="007957A9">
        <w:rPr>
          <w:rFonts w:ascii="Arial" w:eastAsia="Times New Roman" w:hAnsi="Arial" w:cs="Arial"/>
          <w:i/>
          <w:sz w:val="20"/>
          <w:szCs w:val="20"/>
          <w:lang w:eastAsia="hr-HR"/>
        </w:rPr>
        <w:t xml:space="preserve">uplati Zadarske </w:t>
      </w:r>
      <w:proofErr w:type="spellStart"/>
      <w:r w:rsidR="00BF5D95" w:rsidRPr="007957A9">
        <w:rPr>
          <w:rFonts w:ascii="Arial" w:eastAsia="Times New Roman" w:hAnsi="Arial" w:cs="Arial"/>
          <w:i/>
          <w:sz w:val="20"/>
          <w:szCs w:val="20"/>
          <w:lang w:eastAsia="hr-HR"/>
        </w:rPr>
        <w:t>Nabiskupije</w:t>
      </w:r>
      <w:proofErr w:type="spellEnd"/>
      <w:r w:rsidR="00BF5D95" w:rsidRPr="007957A9">
        <w:rPr>
          <w:rFonts w:ascii="Arial" w:eastAsia="Times New Roman" w:hAnsi="Arial" w:cs="Arial"/>
          <w:i/>
          <w:sz w:val="20"/>
          <w:szCs w:val="20"/>
          <w:lang w:eastAsia="hr-HR"/>
        </w:rPr>
        <w:t xml:space="preserve"> sukladno Ugovoru o prodaji vlasništva Grada Zadra u osnovnoj školi na Novom </w:t>
      </w:r>
      <w:proofErr w:type="spellStart"/>
      <w:r w:rsidR="00BF5D95" w:rsidRPr="007957A9">
        <w:rPr>
          <w:rFonts w:ascii="Arial" w:eastAsia="Times New Roman" w:hAnsi="Arial" w:cs="Arial"/>
          <w:i/>
          <w:sz w:val="20"/>
          <w:szCs w:val="20"/>
          <w:lang w:eastAsia="hr-HR"/>
        </w:rPr>
        <w:t>Bokanjcu</w:t>
      </w:r>
      <w:proofErr w:type="spellEnd"/>
      <w:r w:rsidR="00BF5D95" w:rsidRPr="007957A9">
        <w:rPr>
          <w:rFonts w:ascii="Arial" w:eastAsia="Times New Roman" w:hAnsi="Arial" w:cs="Arial"/>
          <w:i/>
          <w:sz w:val="20"/>
          <w:szCs w:val="20"/>
          <w:lang w:eastAsia="hr-HR"/>
        </w:rPr>
        <w:t xml:space="preserve"> (</w:t>
      </w:r>
      <w:proofErr w:type="spellStart"/>
      <w:r w:rsidR="00BF5D95" w:rsidRPr="007957A9">
        <w:rPr>
          <w:rFonts w:ascii="Arial" w:eastAsia="Times New Roman" w:hAnsi="Arial" w:cs="Arial"/>
          <w:i/>
          <w:sz w:val="20"/>
          <w:szCs w:val="20"/>
          <w:lang w:eastAsia="hr-HR"/>
        </w:rPr>
        <w:t>Oš</w:t>
      </w:r>
      <w:proofErr w:type="spellEnd"/>
      <w:r w:rsidR="00BF5D95" w:rsidRPr="007957A9">
        <w:rPr>
          <w:rFonts w:ascii="Arial" w:eastAsia="Times New Roman" w:hAnsi="Arial" w:cs="Arial"/>
          <w:i/>
          <w:sz w:val="20"/>
          <w:szCs w:val="20"/>
          <w:lang w:eastAsia="hr-HR"/>
        </w:rPr>
        <w:t xml:space="preserve"> Ivo Mašina). Plaćanje prema Gradu Zadru bit će realizirano kroz 10 godina u kvartalnim ratama. </w:t>
      </w:r>
    </w:p>
    <w:p w:rsidR="00BF5D95" w:rsidRPr="00BF5D95" w:rsidRDefault="00BF5D95" w:rsidP="00B60E6C">
      <w:pPr>
        <w:jc w:val="both"/>
        <w:rPr>
          <w:rFonts w:ascii="Arial" w:eastAsia="Times New Roman" w:hAnsi="Arial" w:cs="Arial"/>
          <w:i/>
          <w:sz w:val="20"/>
          <w:szCs w:val="20"/>
          <w:lang w:eastAsia="hr-HR"/>
        </w:rPr>
      </w:pPr>
      <w:r w:rsidRPr="00BF5D95">
        <w:rPr>
          <w:rFonts w:ascii="Arial" w:eastAsia="Times New Roman" w:hAnsi="Arial" w:cs="Arial"/>
          <w:i/>
          <w:sz w:val="20"/>
          <w:szCs w:val="20"/>
          <w:lang w:eastAsia="hr-HR"/>
        </w:rPr>
        <w:t>AOP 312 Uredska oprema i namještaj realizirana je u iznosu od 63.496 kuna i predstavlja protutežu rashodima na AOP 264 odnosno knjigovodstvenu evidenciju prihoda prenesene opreme.</w:t>
      </w:r>
    </w:p>
    <w:p w:rsidR="00B60E6C" w:rsidRPr="00C343DF" w:rsidRDefault="00B60E6C" w:rsidP="0081661A">
      <w:pPr>
        <w:jc w:val="both"/>
        <w:rPr>
          <w:rFonts w:ascii="Arial" w:eastAsia="Times New Roman" w:hAnsi="Arial" w:cs="Arial"/>
          <w:i/>
          <w:color w:val="FF0000"/>
          <w:sz w:val="20"/>
          <w:szCs w:val="20"/>
          <w:lang w:eastAsia="hr-HR"/>
        </w:rPr>
      </w:pPr>
    </w:p>
    <w:p w:rsidR="00F361F8" w:rsidRPr="00623770" w:rsidRDefault="00B60E6C" w:rsidP="0081661A">
      <w:pPr>
        <w:jc w:val="both"/>
        <w:rPr>
          <w:rFonts w:ascii="Arial" w:eastAsia="Times New Roman" w:hAnsi="Arial" w:cs="Arial"/>
          <w:i/>
          <w:sz w:val="20"/>
          <w:szCs w:val="20"/>
          <w:lang w:eastAsia="hr-HR"/>
        </w:rPr>
      </w:pPr>
      <w:r w:rsidRPr="00623770">
        <w:rPr>
          <w:rFonts w:ascii="Arial" w:eastAsia="Times New Roman" w:hAnsi="Arial" w:cs="Arial"/>
          <w:i/>
          <w:sz w:val="20"/>
          <w:szCs w:val="20"/>
          <w:lang w:eastAsia="hr-HR"/>
        </w:rPr>
        <w:t xml:space="preserve"> </w:t>
      </w:r>
      <w:r w:rsidR="00B42D1C" w:rsidRPr="00623770">
        <w:rPr>
          <w:rFonts w:ascii="Arial" w:eastAsia="Times New Roman" w:hAnsi="Arial" w:cs="Arial"/>
          <w:b/>
          <w:i/>
          <w:sz w:val="20"/>
          <w:szCs w:val="20"/>
          <w:lang w:eastAsia="hr-HR"/>
        </w:rPr>
        <w:t>Primici od financijske imovine</w:t>
      </w:r>
      <w:r w:rsidR="00C343DF" w:rsidRPr="00623770">
        <w:rPr>
          <w:rFonts w:ascii="Arial" w:eastAsia="Times New Roman" w:hAnsi="Arial" w:cs="Arial"/>
          <w:i/>
          <w:sz w:val="20"/>
          <w:szCs w:val="20"/>
          <w:lang w:eastAsia="hr-HR"/>
        </w:rPr>
        <w:t xml:space="preserve"> i zaduživanja</w:t>
      </w:r>
      <w:r w:rsidR="00B42D1C" w:rsidRPr="00623770">
        <w:rPr>
          <w:rFonts w:ascii="Arial" w:eastAsia="Times New Roman" w:hAnsi="Arial" w:cs="Arial"/>
          <w:i/>
          <w:sz w:val="20"/>
          <w:szCs w:val="20"/>
          <w:lang w:eastAsia="hr-HR"/>
        </w:rPr>
        <w:t xml:space="preserve"> realizirani su u iznosu od </w:t>
      </w:r>
      <w:r w:rsidR="00C343DF" w:rsidRPr="00623770">
        <w:rPr>
          <w:rFonts w:ascii="Arial" w:eastAsia="Times New Roman" w:hAnsi="Arial" w:cs="Arial"/>
          <w:i/>
          <w:sz w:val="20"/>
          <w:szCs w:val="20"/>
          <w:lang w:eastAsia="hr-HR"/>
        </w:rPr>
        <w:t>50.864.253</w:t>
      </w:r>
      <w:r w:rsidR="00F361F8" w:rsidRPr="00623770">
        <w:rPr>
          <w:rFonts w:ascii="Arial" w:eastAsia="Times New Roman" w:hAnsi="Arial" w:cs="Arial"/>
          <w:i/>
          <w:sz w:val="20"/>
          <w:szCs w:val="20"/>
          <w:lang w:eastAsia="hr-HR"/>
        </w:rPr>
        <w:t xml:space="preserve"> kuna i znatno odstupaju u odnosu na primitke iz 20</w:t>
      </w:r>
      <w:r w:rsidR="00C343DF" w:rsidRPr="00623770">
        <w:rPr>
          <w:rFonts w:ascii="Arial" w:eastAsia="Times New Roman" w:hAnsi="Arial" w:cs="Arial"/>
          <w:i/>
          <w:sz w:val="20"/>
          <w:szCs w:val="20"/>
          <w:lang w:eastAsia="hr-HR"/>
        </w:rPr>
        <w:t>20</w:t>
      </w:r>
      <w:r w:rsidR="00F361F8" w:rsidRPr="00623770">
        <w:rPr>
          <w:rFonts w:ascii="Arial" w:eastAsia="Times New Roman" w:hAnsi="Arial" w:cs="Arial"/>
          <w:i/>
          <w:sz w:val="20"/>
          <w:szCs w:val="20"/>
          <w:lang w:eastAsia="hr-HR"/>
        </w:rPr>
        <w:t xml:space="preserve">. godine. </w:t>
      </w:r>
      <w:r w:rsidR="007D07F0" w:rsidRPr="00623770">
        <w:rPr>
          <w:rFonts w:ascii="Arial" w:eastAsia="Times New Roman" w:hAnsi="Arial" w:cs="Arial"/>
          <w:i/>
          <w:sz w:val="20"/>
          <w:szCs w:val="20"/>
          <w:lang w:eastAsia="hr-HR"/>
        </w:rPr>
        <w:t xml:space="preserve"> </w:t>
      </w:r>
    </w:p>
    <w:p w:rsidR="00F361F8" w:rsidRPr="00623770" w:rsidRDefault="00F361F8" w:rsidP="0081661A">
      <w:pPr>
        <w:jc w:val="both"/>
        <w:rPr>
          <w:rFonts w:ascii="Arial" w:eastAsia="Times New Roman" w:hAnsi="Arial" w:cs="Arial"/>
          <w:i/>
          <w:sz w:val="20"/>
          <w:szCs w:val="20"/>
          <w:lang w:eastAsia="hr-HR"/>
        </w:rPr>
      </w:pPr>
      <w:r w:rsidRPr="00623770">
        <w:rPr>
          <w:rFonts w:ascii="Arial" w:eastAsia="Times New Roman" w:hAnsi="Arial" w:cs="Arial"/>
          <w:i/>
          <w:sz w:val="20"/>
          <w:szCs w:val="20"/>
          <w:lang w:eastAsia="hr-HR"/>
        </w:rPr>
        <w:t xml:space="preserve">AOP </w:t>
      </w:r>
      <w:r w:rsidR="007D07F0" w:rsidRPr="00623770">
        <w:rPr>
          <w:rFonts w:ascii="Arial" w:eastAsia="Times New Roman" w:hAnsi="Arial" w:cs="Arial"/>
          <w:i/>
          <w:sz w:val="20"/>
          <w:szCs w:val="20"/>
          <w:lang w:eastAsia="hr-HR"/>
        </w:rPr>
        <w:t>4</w:t>
      </w:r>
      <w:r w:rsidR="00C343DF" w:rsidRPr="00623770">
        <w:rPr>
          <w:rFonts w:ascii="Arial" w:eastAsia="Times New Roman" w:hAnsi="Arial" w:cs="Arial"/>
          <w:i/>
          <w:sz w:val="20"/>
          <w:szCs w:val="20"/>
          <w:lang w:eastAsia="hr-HR"/>
        </w:rPr>
        <w:t>2</w:t>
      </w:r>
      <w:r w:rsidR="007D07F0" w:rsidRPr="00623770">
        <w:rPr>
          <w:rFonts w:ascii="Arial" w:eastAsia="Times New Roman" w:hAnsi="Arial" w:cs="Arial"/>
          <w:i/>
          <w:sz w:val="20"/>
          <w:szCs w:val="20"/>
          <w:lang w:eastAsia="hr-HR"/>
        </w:rPr>
        <w:t xml:space="preserve">1 </w:t>
      </w:r>
      <w:r w:rsidR="00B42D1C" w:rsidRPr="00623770">
        <w:rPr>
          <w:rFonts w:ascii="Arial" w:eastAsia="Times New Roman" w:hAnsi="Arial" w:cs="Arial"/>
          <w:i/>
          <w:sz w:val="20"/>
          <w:szCs w:val="20"/>
          <w:lang w:eastAsia="hr-HR"/>
        </w:rPr>
        <w:t xml:space="preserve">Primici od danih studentskih kredita realizirani su u iznosu od </w:t>
      </w:r>
      <w:r w:rsidR="00C343DF" w:rsidRPr="00623770">
        <w:rPr>
          <w:rFonts w:ascii="Arial" w:eastAsia="Times New Roman" w:hAnsi="Arial" w:cs="Arial"/>
          <w:i/>
          <w:sz w:val="20"/>
          <w:szCs w:val="20"/>
          <w:lang w:eastAsia="hr-HR"/>
        </w:rPr>
        <w:t>94.560</w:t>
      </w:r>
      <w:r w:rsidR="005C3FEA" w:rsidRPr="00623770">
        <w:rPr>
          <w:rFonts w:ascii="Arial" w:eastAsia="Times New Roman" w:hAnsi="Arial" w:cs="Arial"/>
          <w:i/>
          <w:sz w:val="20"/>
          <w:szCs w:val="20"/>
          <w:lang w:eastAsia="hr-HR"/>
        </w:rPr>
        <w:t xml:space="preserve"> kuna</w:t>
      </w:r>
      <w:r w:rsidRPr="00623770">
        <w:rPr>
          <w:rFonts w:ascii="Arial" w:eastAsia="Times New Roman" w:hAnsi="Arial" w:cs="Arial"/>
          <w:i/>
          <w:sz w:val="20"/>
          <w:szCs w:val="20"/>
          <w:lang w:eastAsia="hr-HR"/>
        </w:rPr>
        <w:t xml:space="preserve"> ili </w:t>
      </w:r>
      <w:r w:rsidR="00C343DF" w:rsidRPr="00623770">
        <w:rPr>
          <w:rFonts w:ascii="Arial" w:eastAsia="Times New Roman" w:hAnsi="Arial" w:cs="Arial"/>
          <w:i/>
          <w:sz w:val="20"/>
          <w:szCs w:val="20"/>
          <w:lang w:eastAsia="hr-HR"/>
        </w:rPr>
        <w:t>12,7</w:t>
      </w:r>
      <w:r w:rsidRPr="00623770">
        <w:rPr>
          <w:rFonts w:ascii="Arial" w:eastAsia="Times New Roman" w:hAnsi="Arial" w:cs="Arial"/>
          <w:i/>
          <w:sz w:val="20"/>
          <w:szCs w:val="20"/>
          <w:lang w:eastAsia="hr-HR"/>
        </w:rPr>
        <w:t xml:space="preserve">% više nego prethodne godine. Radi se o povratu danih učeničkih i studentskih kredita. </w:t>
      </w:r>
    </w:p>
    <w:p w:rsidR="00F361F8" w:rsidRPr="00623770" w:rsidRDefault="00F361F8" w:rsidP="00F361F8">
      <w:pPr>
        <w:tabs>
          <w:tab w:val="left" w:pos="7020"/>
        </w:tabs>
        <w:jc w:val="both"/>
        <w:rPr>
          <w:rFonts w:ascii="Arial" w:hAnsi="Arial" w:cs="Arial"/>
          <w:i/>
          <w:sz w:val="20"/>
          <w:szCs w:val="20"/>
        </w:rPr>
      </w:pPr>
      <w:r w:rsidRPr="00623770">
        <w:rPr>
          <w:rFonts w:ascii="Arial" w:hAnsi="Arial" w:cs="Arial"/>
          <w:i/>
          <w:sz w:val="20"/>
          <w:szCs w:val="20"/>
        </w:rPr>
        <w:t>AOP 4</w:t>
      </w:r>
      <w:r w:rsidR="00C343DF" w:rsidRPr="00623770">
        <w:rPr>
          <w:rFonts w:ascii="Arial" w:hAnsi="Arial" w:cs="Arial"/>
          <w:i/>
          <w:sz w:val="20"/>
          <w:szCs w:val="20"/>
        </w:rPr>
        <w:t>77</w:t>
      </w:r>
      <w:r w:rsidRPr="00623770">
        <w:rPr>
          <w:rFonts w:ascii="Arial" w:hAnsi="Arial" w:cs="Arial"/>
          <w:i/>
          <w:sz w:val="20"/>
          <w:szCs w:val="20"/>
        </w:rPr>
        <w:t xml:space="preserve"> Primici od zaduživanja realizirani su u iznosu od </w:t>
      </w:r>
      <w:r w:rsidR="00C343DF" w:rsidRPr="00623770">
        <w:rPr>
          <w:rFonts w:ascii="Arial" w:hAnsi="Arial" w:cs="Arial"/>
          <w:i/>
          <w:sz w:val="20"/>
          <w:szCs w:val="20"/>
        </w:rPr>
        <w:t>50.769.693</w:t>
      </w:r>
      <w:r w:rsidRPr="00623770">
        <w:rPr>
          <w:rFonts w:ascii="Arial" w:hAnsi="Arial" w:cs="Arial"/>
          <w:i/>
          <w:sz w:val="20"/>
          <w:szCs w:val="20"/>
        </w:rPr>
        <w:t xml:space="preserve"> kuna, a odnosi se na korištenje </w:t>
      </w:r>
      <w:r w:rsidR="00C343DF" w:rsidRPr="00623770">
        <w:rPr>
          <w:rFonts w:ascii="Arial" w:hAnsi="Arial" w:cs="Arial"/>
          <w:i/>
          <w:sz w:val="20"/>
          <w:szCs w:val="20"/>
        </w:rPr>
        <w:t xml:space="preserve">drugog </w:t>
      </w:r>
      <w:r w:rsidRPr="00623770">
        <w:rPr>
          <w:rFonts w:ascii="Arial" w:hAnsi="Arial" w:cs="Arial"/>
          <w:i/>
          <w:sz w:val="20"/>
          <w:szCs w:val="20"/>
        </w:rPr>
        <w:t>dugoročnog kredita prema suglasnosti Vlade Republike Hrvatske za izgradnju osnovne škole na g</w:t>
      </w:r>
      <w:r w:rsidR="00C343DF" w:rsidRPr="00623770">
        <w:rPr>
          <w:rFonts w:ascii="Arial" w:hAnsi="Arial" w:cs="Arial"/>
          <w:i/>
          <w:sz w:val="20"/>
          <w:szCs w:val="20"/>
        </w:rPr>
        <w:t xml:space="preserve">radskom predjelu Novi </w:t>
      </w:r>
      <w:proofErr w:type="spellStart"/>
      <w:r w:rsidR="00C343DF" w:rsidRPr="00623770">
        <w:rPr>
          <w:rFonts w:ascii="Arial" w:hAnsi="Arial" w:cs="Arial"/>
          <w:i/>
          <w:sz w:val="20"/>
          <w:szCs w:val="20"/>
        </w:rPr>
        <w:t>Bokanjac</w:t>
      </w:r>
      <w:proofErr w:type="spellEnd"/>
      <w:r w:rsidR="00C343DF" w:rsidRPr="00623770">
        <w:rPr>
          <w:rFonts w:ascii="Arial" w:hAnsi="Arial" w:cs="Arial"/>
          <w:i/>
          <w:sz w:val="20"/>
          <w:szCs w:val="20"/>
        </w:rPr>
        <w:t xml:space="preserve">  u iznosu od 10.128.957 kuna. Drugi dio primitaka od zaduživanja odnosi se na  korištenje dijela dugoročnog kredita u projektu Aglomeracija Zadar-</w:t>
      </w:r>
      <w:proofErr w:type="spellStart"/>
      <w:r w:rsidR="00C343DF" w:rsidRPr="00623770">
        <w:rPr>
          <w:rFonts w:ascii="Arial" w:hAnsi="Arial" w:cs="Arial"/>
          <w:i/>
          <w:sz w:val="20"/>
          <w:szCs w:val="20"/>
        </w:rPr>
        <w:t>Petrčane</w:t>
      </w:r>
      <w:proofErr w:type="spellEnd"/>
      <w:r w:rsidR="00C343DF" w:rsidRPr="00623770">
        <w:rPr>
          <w:rFonts w:ascii="Arial" w:hAnsi="Arial" w:cs="Arial"/>
          <w:i/>
          <w:sz w:val="20"/>
          <w:szCs w:val="20"/>
        </w:rPr>
        <w:t xml:space="preserve"> u iznosu od 27.140.73</w:t>
      </w:r>
      <w:r w:rsidR="00623770" w:rsidRPr="00623770">
        <w:rPr>
          <w:rFonts w:ascii="Arial" w:hAnsi="Arial" w:cs="Arial"/>
          <w:i/>
          <w:sz w:val="20"/>
          <w:szCs w:val="20"/>
        </w:rPr>
        <w:t>6</w:t>
      </w:r>
      <w:r w:rsidR="00C343DF" w:rsidRPr="00623770">
        <w:rPr>
          <w:rFonts w:ascii="Arial" w:hAnsi="Arial" w:cs="Arial"/>
          <w:i/>
          <w:sz w:val="20"/>
          <w:szCs w:val="20"/>
        </w:rPr>
        <w:t xml:space="preserve"> kuna.</w:t>
      </w:r>
      <w:r w:rsidR="00623770" w:rsidRPr="00623770">
        <w:rPr>
          <w:rFonts w:ascii="Arial" w:hAnsi="Arial" w:cs="Arial"/>
          <w:i/>
          <w:sz w:val="20"/>
          <w:szCs w:val="20"/>
        </w:rPr>
        <w:t xml:space="preserve"> Vlada Republike Hrvatske donijela je Odluku o davanju suglasnosti za navedeno zaduživanje u Klasi:022-03/20-04/297;URBROJ:50301-05/31-20-2 od 03. rujna 2020.godine.  Iznos od 13.500.000 kuna odnosi se na knjiženje kratkoročnog kredita kod OTP banka d.d. odnosno ostatak kredita koji će se u 2022. godini iskazati kao izdatak u trenutku otplate. Zadnja rata otplate dospijeva u lipnju 2022. godine.</w:t>
      </w:r>
    </w:p>
    <w:p w:rsidR="008D091C" w:rsidRPr="003A4ED0" w:rsidRDefault="008D091C" w:rsidP="0081661A">
      <w:pPr>
        <w:jc w:val="both"/>
        <w:rPr>
          <w:rFonts w:ascii="Arial" w:eastAsia="Times New Roman" w:hAnsi="Arial" w:cs="Arial"/>
          <w:b/>
          <w:i/>
          <w:color w:val="FF0000"/>
          <w:sz w:val="20"/>
          <w:szCs w:val="20"/>
          <w:lang w:eastAsia="hr-HR"/>
        </w:rPr>
      </w:pPr>
    </w:p>
    <w:p w:rsidR="00F404F1" w:rsidRDefault="00462DA6" w:rsidP="0081661A">
      <w:pPr>
        <w:jc w:val="both"/>
        <w:rPr>
          <w:rFonts w:ascii="Arial" w:eastAsia="Times New Roman" w:hAnsi="Arial" w:cs="Arial"/>
          <w:i/>
          <w:sz w:val="20"/>
          <w:szCs w:val="20"/>
          <w:lang w:eastAsia="hr-HR"/>
        </w:rPr>
      </w:pPr>
      <w:r w:rsidRPr="003A4ED0">
        <w:rPr>
          <w:rFonts w:ascii="Arial" w:eastAsia="Times New Roman" w:hAnsi="Arial" w:cs="Arial"/>
          <w:b/>
          <w:i/>
          <w:sz w:val="20"/>
          <w:szCs w:val="20"/>
          <w:lang w:eastAsia="hr-HR"/>
        </w:rPr>
        <w:t xml:space="preserve">Rashodi i izdaci </w:t>
      </w:r>
      <w:r w:rsidRPr="003A4ED0">
        <w:rPr>
          <w:rFonts w:ascii="Arial" w:eastAsia="Times New Roman" w:hAnsi="Arial" w:cs="Arial"/>
          <w:i/>
          <w:sz w:val="20"/>
          <w:szCs w:val="20"/>
          <w:lang w:eastAsia="hr-HR"/>
        </w:rPr>
        <w:t>o</w:t>
      </w:r>
      <w:r w:rsidRPr="00BC3574">
        <w:rPr>
          <w:rFonts w:ascii="Arial" w:eastAsia="Times New Roman" w:hAnsi="Arial" w:cs="Arial"/>
          <w:i/>
          <w:sz w:val="20"/>
          <w:szCs w:val="20"/>
          <w:lang w:eastAsia="hr-HR"/>
        </w:rPr>
        <w:t xml:space="preserve">stvareni su u iznosu od </w:t>
      </w:r>
      <w:r w:rsidR="00483B60">
        <w:rPr>
          <w:rFonts w:ascii="Arial" w:eastAsia="Times New Roman" w:hAnsi="Arial" w:cs="Arial"/>
          <w:i/>
          <w:sz w:val="20"/>
          <w:szCs w:val="20"/>
          <w:lang w:eastAsia="hr-HR"/>
        </w:rPr>
        <w:t>507.605.557</w:t>
      </w:r>
      <w:r w:rsidR="0072637B" w:rsidRPr="00BC3574">
        <w:rPr>
          <w:rFonts w:ascii="Arial" w:eastAsia="Times New Roman" w:hAnsi="Arial" w:cs="Arial"/>
          <w:i/>
          <w:sz w:val="20"/>
          <w:szCs w:val="20"/>
          <w:lang w:eastAsia="hr-HR"/>
        </w:rPr>
        <w:t xml:space="preserve"> kuna i veći su za 1</w:t>
      </w:r>
      <w:r w:rsidR="00BC3574" w:rsidRPr="00BC3574">
        <w:rPr>
          <w:rFonts w:ascii="Arial" w:eastAsia="Times New Roman" w:hAnsi="Arial" w:cs="Arial"/>
          <w:i/>
          <w:sz w:val="20"/>
          <w:szCs w:val="20"/>
          <w:lang w:eastAsia="hr-HR"/>
        </w:rPr>
        <w:t>0</w:t>
      </w:r>
      <w:r w:rsidR="0072637B" w:rsidRPr="00BC3574">
        <w:rPr>
          <w:rFonts w:ascii="Arial" w:eastAsia="Times New Roman" w:hAnsi="Arial" w:cs="Arial"/>
          <w:i/>
          <w:sz w:val="20"/>
          <w:szCs w:val="20"/>
          <w:lang w:eastAsia="hr-HR"/>
        </w:rPr>
        <w:t>,</w:t>
      </w:r>
      <w:r w:rsidR="00BC3574" w:rsidRPr="00BC3574">
        <w:rPr>
          <w:rFonts w:ascii="Arial" w:eastAsia="Times New Roman" w:hAnsi="Arial" w:cs="Arial"/>
          <w:i/>
          <w:sz w:val="20"/>
          <w:szCs w:val="20"/>
          <w:lang w:eastAsia="hr-HR"/>
        </w:rPr>
        <w:t>8</w:t>
      </w:r>
      <w:r w:rsidR="00307925" w:rsidRPr="00BC3574">
        <w:rPr>
          <w:rFonts w:ascii="Arial" w:eastAsia="Times New Roman" w:hAnsi="Arial" w:cs="Arial"/>
          <w:i/>
          <w:sz w:val="20"/>
          <w:szCs w:val="20"/>
          <w:lang w:eastAsia="hr-HR"/>
        </w:rPr>
        <w:t>% nego prethodne godine.</w:t>
      </w:r>
      <w:r w:rsidRPr="00BC3574">
        <w:rPr>
          <w:rFonts w:ascii="Arial" w:eastAsia="Times New Roman" w:hAnsi="Arial" w:cs="Arial"/>
          <w:i/>
          <w:sz w:val="20"/>
          <w:szCs w:val="20"/>
          <w:lang w:eastAsia="hr-HR"/>
        </w:rPr>
        <w:t xml:space="preserve"> </w:t>
      </w:r>
      <w:r w:rsidR="00307925" w:rsidRPr="00BC3574">
        <w:rPr>
          <w:rFonts w:ascii="Arial" w:eastAsia="Times New Roman" w:hAnsi="Arial" w:cs="Arial"/>
          <w:i/>
          <w:sz w:val="20"/>
          <w:szCs w:val="20"/>
          <w:lang w:eastAsia="hr-HR"/>
        </w:rPr>
        <w:t>V</w:t>
      </w:r>
      <w:r w:rsidRPr="00BC3574">
        <w:rPr>
          <w:rFonts w:ascii="Arial" w:eastAsia="Times New Roman" w:hAnsi="Arial" w:cs="Arial"/>
          <w:i/>
          <w:sz w:val="20"/>
          <w:szCs w:val="20"/>
          <w:lang w:eastAsia="hr-HR"/>
        </w:rPr>
        <w:t xml:space="preserve">rijednosno najznačajniji su rashodi poslovanja u iznosu od </w:t>
      </w:r>
      <w:r w:rsidR="00BC3574" w:rsidRPr="00BC3574">
        <w:rPr>
          <w:rFonts w:ascii="Arial" w:eastAsia="Times New Roman" w:hAnsi="Arial" w:cs="Arial"/>
          <w:i/>
          <w:sz w:val="20"/>
          <w:szCs w:val="20"/>
          <w:lang w:eastAsia="hr-HR"/>
        </w:rPr>
        <w:t>333.426.556</w:t>
      </w:r>
      <w:r w:rsidRPr="00BC3574">
        <w:rPr>
          <w:rFonts w:ascii="Arial" w:eastAsia="Times New Roman" w:hAnsi="Arial" w:cs="Arial"/>
          <w:i/>
          <w:sz w:val="20"/>
          <w:szCs w:val="20"/>
          <w:lang w:eastAsia="hr-HR"/>
        </w:rPr>
        <w:t xml:space="preserve"> kuna</w:t>
      </w:r>
      <w:r w:rsidR="00F404F1" w:rsidRPr="00BC3574">
        <w:rPr>
          <w:rFonts w:ascii="Arial" w:eastAsia="Times New Roman" w:hAnsi="Arial" w:cs="Arial"/>
          <w:i/>
          <w:sz w:val="20"/>
          <w:szCs w:val="20"/>
          <w:lang w:eastAsia="hr-HR"/>
        </w:rPr>
        <w:t xml:space="preserve"> ili </w:t>
      </w:r>
      <w:r w:rsidR="00BC3574" w:rsidRPr="00BC3574">
        <w:rPr>
          <w:rFonts w:ascii="Arial" w:eastAsia="Times New Roman" w:hAnsi="Arial" w:cs="Arial"/>
          <w:i/>
          <w:sz w:val="20"/>
          <w:szCs w:val="20"/>
          <w:lang w:eastAsia="hr-HR"/>
        </w:rPr>
        <w:t xml:space="preserve">65,69 % </w:t>
      </w:r>
      <w:r w:rsidR="00F404F1" w:rsidRPr="00BC3574">
        <w:rPr>
          <w:rFonts w:ascii="Arial" w:eastAsia="Times New Roman" w:hAnsi="Arial" w:cs="Arial"/>
          <w:i/>
          <w:sz w:val="20"/>
          <w:szCs w:val="20"/>
          <w:lang w:eastAsia="hr-HR"/>
        </w:rPr>
        <w:t>ukupnih rashoda i izdataka.</w:t>
      </w:r>
      <w:r w:rsidR="00307925" w:rsidRPr="00BC3574">
        <w:rPr>
          <w:rFonts w:ascii="Arial" w:eastAsia="Times New Roman" w:hAnsi="Arial" w:cs="Arial"/>
          <w:i/>
          <w:sz w:val="20"/>
          <w:szCs w:val="20"/>
          <w:lang w:eastAsia="hr-HR"/>
        </w:rPr>
        <w:t xml:space="preserve"> </w:t>
      </w:r>
      <w:r w:rsidR="00B32902" w:rsidRPr="00BC3574">
        <w:rPr>
          <w:rFonts w:ascii="Arial" w:eastAsia="Times New Roman" w:hAnsi="Arial" w:cs="Arial"/>
          <w:i/>
          <w:sz w:val="20"/>
          <w:szCs w:val="20"/>
          <w:lang w:eastAsia="hr-HR"/>
        </w:rPr>
        <w:t xml:space="preserve">U odnosu na prethodnu godinu realizirano je </w:t>
      </w:r>
      <w:r w:rsidR="00BC3574" w:rsidRPr="00BC3574">
        <w:rPr>
          <w:rFonts w:ascii="Arial" w:eastAsia="Times New Roman" w:hAnsi="Arial" w:cs="Arial"/>
          <w:i/>
          <w:sz w:val="20"/>
          <w:szCs w:val="20"/>
          <w:lang w:eastAsia="hr-HR"/>
        </w:rPr>
        <w:t>7,8</w:t>
      </w:r>
      <w:r w:rsidR="00B32902" w:rsidRPr="00BC3574">
        <w:rPr>
          <w:rFonts w:ascii="Arial" w:eastAsia="Times New Roman" w:hAnsi="Arial" w:cs="Arial"/>
          <w:i/>
          <w:sz w:val="20"/>
          <w:szCs w:val="20"/>
          <w:lang w:eastAsia="hr-HR"/>
        </w:rPr>
        <w:t xml:space="preserve">% </w:t>
      </w:r>
      <w:r w:rsidR="00BC3574" w:rsidRPr="00BC3574">
        <w:rPr>
          <w:rFonts w:ascii="Arial" w:eastAsia="Times New Roman" w:hAnsi="Arial" w:cs="Arial"/>
          <w:i/>
          <w:sz w:val="20"/>
          <w:szCs w:val="20"/>
          <w:lang w:eastAsia="hr-HR"/>
        </w:rPr>
        <w:t>više rashoda poslovanja u odnosu na prethodnu godinu.</w:t>
      </w:r>
      <w:r w:rsidR="00B32902" w:rsidRPr="00BC3574">
        <w:rPr>
          <w:rFonts w:ascii="Arial" w:eastAsia="Times New Roman" w:hAnsi="Arial" w:cs="Arial"/>
          <w:i/>
          <w:sz w:val="20"/>
          <w:szCs w:val="20"/>
          <w:lang w:eastAsia="hr-HR"/>
        </w:rPr>
        <w:t xml:space="preserve"> </w:t>
      </w:r>
      <w:r w:rsidR="00307925" w:rsidRPr="00BC3574">
        <w:rPr>
          <w:rFonts w:ascii="Arial" w:eastAsia="Times New Roman" w:hAnsi="Arial" w:cs="Arial"/>
          <w:i/>
          <w:sz w:val="20"/>
          <w:szCs w:val="20"/>
          <w:lang w:eastAsia="hr-HR"/>
        </w:rPr>
        <w:t xml:space="preserve">Značajnija odstupanja </w:t>
      </w:r>
      <w:r w:rsidR="0072637B" w:rsidRPr="00BC3574">
        <w:rPr>
          <w:rFonts w:ascii="Arial" w:eastAsia="Times New Roman" w:hAnsi="Arial" w:cs="Arial"/>
          <w:i/>
          <w:sz w:val="20"/>
          <w:szCs w:val="20"/>
          <w:lang w:eastAsia="hr-HR"/>
        </w:rPr>
        <w:t xml:space="preserve">kod rashoda poslovanja </w:t>
      </w:r>
      <w:r w:rsidR="00307925" w:rsidRPr="00BC3574">
        <w:rPr>
          <w:rFonts w:ascii="Arial" w:eastAsia="Times New Roman" w:hAnsi="Arial" w:cs="Arial"/>
          <w:i/>
          <w:sz w:val="20"/>
          <w:szCs w:val="20"/>
          <w:lang w:eastAsia="hr-HR"/>
        </w:rPr>
        <w:t>u odnosu na prethodnu godinu imamo na sljedećim AOP-ima:</w:t>
      </w:r>
    </w:p>
    <w:p w:rsidR="00BC3574" w:rsidRPr="00BC3574" w:rsidRDefault="00BC3574"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AOP 153 Ostali rashodi za zaposlene realizirani su u iznosu od 556.502 kuna ili 22% više nego prethodne godine. Odstupanje nastaje zbog v</w:t>
      </w:r>
      <w:r w:rsidR="00202DB9">
        <w:rPr>
          <w:rFonts w:ascii="Arial" w:eastAsia="Times New Roman" w:hAnsi="Arial" w:cs="Arial"/>
          <w:i/>
          <w:sz w:val="20"/>
          <w:szCs w:val="20"/>
          <w:lang w:eastAsia="hr-HR"/>
        </w:rPr>
        <w:t xml:space="preserve">ećeg broja naknada za bolovanje preko 90 dana, </w:t>
      </w:r>
      <w:r>
        <w:rPr>
          <w:rFonts w:ascii="Arial" w:eastAsia="Times New Roman" w:hAnsi="Arial" w:cs="Arial"/>
          <w:i/>
          <w:sz w:val="20"/>
          <w:szCs w:val="20"/>
          <w:lang w:eastAsia="hr-HR"/>
        </w:rPr>
        <w:t xml:space="preserve"> jubilarnih naknada i otpremn</w:t>
      </w:r>
      <w:r w:rsidR="00202DB9">
        <w:rPr>
          <w:rFonts w:ascii="Arial" w:eastAsia="Times New Roman" w:hAnsi="Arial" w:cs="Arial"/>
          <w:i/>
          <w:sz w:val="20"/>
          <w:szCs w:val="20"/>
          <w:lang w:eastAsia="hr-HR"/>
        </w:rPr>
        <w:t>ina te naknade za smrtni slučaj, sve sukladno Kolektivnom ugovoru.</w:t>
      </w:r>
    </w:p>
    <w:p w:rsidR="00E93B58" w:rsidRPr="00202DB9" w:rsidRDefault="00F404F1" w:rsidP="0081661A">
      <w:pPr>
        <w:jc w:val="both"/>
        <w:rPr>
          <w:rFonts w:ascii="Arial" w:eastAsia="Times New Roman" w:hAnsi="Arial" w:cs="Arial"/>
          <w:i/>
          <w:sz w:val="20"/>
          <w:szCs w:val="20"/>
          <w:lang w:eastAsia="hr-HR"/>
        </w:rPr>
      </w:pPr>
      <w:r w:rsidRPr="00202DB9">
        <w:rPr>
          <w:rFonts w:ascii="Arial" w:eastAsia="Times New Roman" w:hAnsi="Arial" w:cs="Arial"/>
          <w:i/>
          <w:sz w:val="20"/>
          <w:szCs w:val="20"/>
          <w:lang w:eastAsia="hr-HR"/>
        </w:rPr>
        <w:t>AOP 1</w:t>
      </w:r>
      <w:r w:rsidR="00202DB9" w:rsidRPr="00202DB9">
        <w:rPr>
          <w:rFonts w:ascii="Arial" w:eastAsia="Times New Roman" w:hAnsi="Arial" w:cs="Arial"/>
          <w:i/>
          <w:sz w:val="20"/>
          <w:szCs w:val="20"/>
          <w:lang w:eastAsia="hr-HR"/>
        </w:rPr>
        <w:t>58</w:t>
      </w:r>
      <w:r w:rsidRPr="00202DB9">
        <w:rPr>
          <w:rFonts w:ascii="Arial" w:eastAsia="Times New Roman" w:hAnsi="Arial" w:cs="Arial"/>
          <w:i/>
          <w:sz w:val="20"/>
          <w:szCs w:val="20"/>
          <w:lang w:eastAsia="hr-HR"/>
        </w:rPr>
        <w:t xml:space="preserve"> Materijalni rashodi realizirani su u iznosu od </w:t>
      </w:r>
      <w:r w:rsidR="00B32902" w:rsidRPr="00202DB9">
        <w:rPr>
          <w:rFonts w:ascii="Arial" w:eastAsia="Times New Roman" w:hAnsi="Arial" w:cs="Arial"/>
          <w:i/>
          <w:sz w:val="20"/>
          <w:szCs w:val="20"/>
          <w:lang w:eastAsia="hr-HR"/>
        </w:rPr>
        <w:t>76.856.829</w:t>
      </w:r>
      <w:r w:rsidRPr="00202DB9">
        <w:rPr>
          <w:rFonts w:ascii="Arial" w:eastAsia="Times New Roman" w:hAnsi="Arial" w:cs="Arial"/>
          <w:i/>
          <w:sz w:val="20"/>
          <w:szCs w:val="20"/>
          <w:lang w:eastAsia="hr-HR"/>
        </w:rPr>
        <w:t xml:space="preserve"> kuna </w:t>
      </w:r>
      <w:r w:rsidR="00B32902" w:rsidRPr="00202DB9">
        <w:rPr>
          <w:rFonts w:ascii="Arial" w:eastAsia="Times New Roman" w:hAnsi="Arial" w:cs="Arial"/>
          <w:i/>
          <w:sz w:val="20"/>
          <w:szCs w:val="20"/>
          <w:lang w:eastAsia="hr-HR"/>
        </w:rPr>
        <w:t xml:space="preserve">ili </w:t>
      </w:r>
      <w:r w:rsidR="00202DB9" w:rsidRPr="00202DB9">
        <w:rPr>
          <w:rFonts w:ascii="Arial" w:eastAsia="Times New Roman" w:hAnsi="Arial" w:cs="Arial"/>
          <w:i/>
          <w:sz w:val="20"/>
          <w:szCs w:val="20"/>
          <w:lang w:eastAsia="hr-HR"/>
        </w:rPr>
        <w:t>7,7</w:t>
      </w:r>
      <w:r w:rsidR="00B32902" w:rsidRPr="00202DB9">
        <w:rPr>
          <w:rFonts w:ascii="Arial" w:eastAsia="Times New Roman" w:hAnsi="Arial" w:cs="Arial"/>
          <w:i/>
          <w:sz w:val="20"/>
          <w:szCs w:val="20"/>
          <w:lang w:eastAsia="hr-HR"/>
        </w:rPr>
        <w:t xml:space="preserve">% </w:t>
      </w:r>
      <w:r w:rsidR="00202DB9" w:rsidRPr="00202DB9">
        <w:rPr>
          <w:rFonts w:ascii="Arial" w:eastAsia="Times New Roman" w:hAnsi="Arial" w:cs="Arial"/>
          <w:i/>
          <w:sz w:val="20"/>
          <w:szCs w:val="20"/>
          <w:lang w:eastAsia="hr-HR"/>
        </w:rPr>
        <w:t>više nego prethodne godine.</w:t>
      </w:r>
      <w:r w:rsidRPr="00202DB9">
        <w:rPr>
          <w:rFonts w:ascii="Arial" w:eastAsia="Times New Roman" w:hAnsi="Arial" w:cs="Arial"/>
          <w:i/>
          <w:sz w:val="20"/>
          <w:szCs w:val="20"/>
          <w:lang w:eastAsia="hr-HR"/>
        </w:rPr>
        <w:t xml:space="preserve"> Ovi rashodi obuhvaćaju naknade troškova zaposlenima, rashode za usluge, naknade troškova </w:t>
      </w:r>
      <w:r w:rsidRPr="00202DB9">
        <w:rPr>
          <w:rFonts w:ascii="Arial" w:eastAsia="Times New Roman" w:hAnsi="Arial" w:cs="Arial"/>
          <w:i/>
          <w:sz w:val="20"/>
          <w:szCs w:val="20"/>
          <w:lang w:eastAsia="hr-HR"/>
        </w:rPr>
        <w:lastRenderedPageBreak/>
        <w:t xml:space="preserve">osobama izvan radnog odnosa odnosno </w:t>
      </w:r>
      <w:r w:rsidR="00F72853" w:rsidRPr="00202DB9">
        <w:rPr>
          <w:rFonts w:ascii="Arial" w:eastAsia="Times New Roman" w:hAnsi="Arial" w:cs="Arial"/>
          <w:i/>
          <w:sz w:val="20"/>
          <w:szCs w:val="20"/>
          <w:lang w:eastAsia="hr-HR"/>
        </w:rPr>
        <w:t>ostale nespomenute ras</w:t>
      </w:r>
      <w:r w:rsidR="003E0B68" w:rsidRPr="00202DB9">
        <w:rPr>
          <w:rFonts w:ascii="Arial" w:eastAsia="Times New Roman" w:hAnsi="Arial" w:cs="Arial"/>
          <w:i/>
          <w:sz w:val="20"/>
          <w:szCs w:val="20"/>
          <w:lang w:eastAsia="hr-HR"/>
        </w:rPr>
        <w:t>h</w:t>
      </w:r>
      <w:r w:rsidR="00F72853" w:rsidRPr="00202DB9">
        <w:rPr>
          <w:rFonts w:ascii="Arial" w:eastAsia="Times New Roman" w:hAnsi="Arial" w:cs="Arial"/>
          <w:i/>
          <w:sz w:val="20"/>
          <w:szCs w:val="20"/>
          <w:lang w:eastAsia="hr-HR"/>
        </w:rPr>
        <w:t>ode poslovanja</w:t>
      </w:r>
      <w:r w:rsidRPr="00202DB9">
        <w:rPr>
          <w:rFonts w:ascii="Arial" w:eastAsia="Times New Roman" w:hAnsi="Arial" w:cs="Arial"/>
          <w:i/>
          <w:sz w:val="20"/>
          <w:szCs w:val="20"/>
          <w:lang w:eastAsia="hr-HR"/>
        </w:rPr>
        <w:t>.</w:t>
      </w:r>
      <w:r w:rsidR="003E0B68" w:rsidRPr="00202DB9">
        <w:rPr>
          <w:rFonts w:ascii="Arial" w:eastAsia="Times New Roman" w:hAnsi="Arial" w:cs="Arial"/>
          <w:i/>
          <w:sz w:val="20"/>
          <w:szCs w:val="20"/>
          <w:lang w:eastAsia="hr-HR"/>
        </w:rPr>
        <w:t xml:space="preserve"> </w:t>
      </w:r>
      <w:r w:rsidR="00E93B58" w:rsidRPr="00202DB9">
        <w:rPr>
          <w:rFonts w:ascii="Arial" w:eastAsia="Times New Roman" w:hAnsi="Arial" w:cs="Arial"/>
          <w:i/>
          <w:sz w:val="20"/>
          <w:szCs w:val="20"/>
          <w:lang w:eastAsia="hr-HR"/>
        </w:rPr>
        <w:t>O</w:t>
      </w:r>
      <w:r w:rsidR="003E0B68" w:rsidRPr="00202DB9">
        <w:rPr>
          <w:rFonts w:ascii="Arial" w:eastAsia="Times New Roman" w:hAnsi="Arial" w:cs="Arial"/>
          <w:i/>
          <w:sz w:val="20"/>
          <w:szCs w:val="20"/>
          <w:lang w:eastAsia="hr-HR"/>
        </w:rPr>
        <w:t>dstupanja na pojedinim AOP-ima unutar ove podskupine</w:t>
      </w:r>
      <w:r w:rsidR="00E93B58" w:rsidRPr="00202DB9">
        <w:rPr>
          <w:rFonts w:ascii="Arial" w:eastAsia="Times New Roman" w:hAnsi="Arial" w:cs="Arial"/>
          <w:i/>
          <w:sz w:val="20"/>
          <w:szCs w:val="20"/>
          <w:lang w:eastAsia="hr-HR"/>
        </w:rPr>
        <w:t xml:space="preserve"> su sljedeći:</w:t>
      </w:r>
    </w:p>
    <w:p w:rsidR="002144B6" w:rsidRPr="0092539D" w:rsidRDefault="00F404F1" w:rsidP="0081661A">
      <w:pPr>
        <w:jc w:val="both"/>
        <w:rPr>
          <w:rFonts w:ascii="Arial" w:eastAsia="Times New Roman" w:hAnsi="Arial" w:cs="Arial"/>
          <w:i/>
          <w:sz w:val="20"/>
          <w:szCs w:val="20"/>
          <w:lang w:eastAsia="hr-HR"/>
        </w:rPr>
      </w:pPr>
      <w:r w:rsidRPr="0092539D">
        <w:rPr>
          <w:rFonts w:ascii="Arial" w:eastAsia="Times New Roman" w:hAnsi="Arial" w:cs="Arial"/>
          <w:i/>
          <w:sz w:val="20"/>
          <w:szCs w:val="20"/>
          <w:lang w:eastAsia="hr-HR"/>
        </w:rPr>
        <w:t>AOP 1</w:t>
      </w:r>
      <w:r w:rsidR="0033636F" w:rsidRPr="0092539D">
        <w:rPr>
          <w:rFonts w:ascii="Arial" w:eastAsia="Times New Roman" w:hAnsi="Arial" w:cs="Arial"/>
          <w:i/>
          <w:sz w:val="20"/>
          <w:szCs w:val="20"/>
          <w:lang w:eastAsia="hr-HR"/>
        </w:rPr>
        <w:t>7</w:t>
      </w:r>
      <w:r w:rsidRPr="0092539D">
        <w:rPr>
          <w:rFonts w:ascii="Arial" w:eastAsia="Times New Roman" w:hAnsi="Arial" w:cs="Arial"/>
          <w:i/>
          <w:sz w:val="20"/>
          <w:szCs w:val="20"/>
          <w:lang w:eastAsia="hr-HR"/>
        </w:rPr>
        <w:t xml:space="preserve">1 </w:t>
      </w:r>
      <w:r w:rsidR="0033636F" w:rsidRPr="0092539D">
        <w:rPr>
          <w:rFonts w:ascii="Arial" w:eastAsia="Times New Roman" w:hAnsi="Arial" w:cs="Arial"/>
          <w:i/>
          <w:sz w:val="20"/>
          <w:szCs w:val="20"/>
          <w:lang w:eastAsia="hr-HR"/>
        </w:rPr>
        <w:t xml:space="preserve">Službena radna i zaštitna odjeća i obuća </w:t>
      </w:r>
      <w:r w:rsidRPr="0092539D">
        <w:rPr>
          <w:rFonts w:ascii="Arial" w:eastAsia="Times New Roman" w:hAnsi="Arial" w:cs="Arial"/>
          <w:i/>
          <w:sz w:val="20"/>
          <w:szCs w:val="20"/>
          <w:lang w:eastAsia="hr-HR"/>
        </w:rPr>
        <w:t xml:space="preserve"> </w:t>
      </w:r>
      <w:r w:rsidR="0033636F" w:rsidRPr="0092539D">
        <w:rPr>
          <w:rFonts w:ascii="Arial" w:eastAsia="Times New Roman" w:hAnsi="Arial" w:cs="Arial"/>
          <w:i/>
          <w:sz w:val="20"/>
          <w:szCs w:val="20"/>
          <w:lang w:eastAsia="hr-HR"/>
        </w:rPr>
        <w:t xml:space="preserve">realizirana je </w:t>
      </w:r>
      <w:r w:rsidRPr="0092539D">
        <w:rPr>
          <w:rFonts w:ascii="Arial" w:eastAsia="Times New Roman" w:hAnsi="Arial" w:cs="Arial"/>
          <w:i/>
          <w:sz w:val="20"/>
          <w:szCs w:val="20"/>
          <w:lang w:eastAsia="hr-HR"/>
        </w:rPr>
        <w:t xml:space="preserve"> u iznosu od </w:t>
      </w:r>
      <w:r w:rsidR="0033636F" w:rsidRPr="0092539D">
        <w:rPr>
          <w:rFonts w:ascii="Arial" w:eastAsia="Times New Roman" w:hAnsi="Arial" w:cs="Arial"/>
          <w:i/>
          <w:sz w:val="20"/>
          <w:szCs w:val="20"/>
          <w:lang w:eastAsia="hr-HR"/>
        </w:rPr>
        <w:t>66.479</w:t>
      </w:r>
      <w:r w:rsidRPr="0092539D">
        <w:rPr>
          <w:rFonts w:ascii="Arial" w:eastAsia="Times New Roman" w:hAnsi="Arial" w:cs="Arial"/>
          <w:i/>
          <w:sz w:val="20"/>
          <w:szCs w:val="20"/>
          <w:lang w:eastAsia="hr-HR"/>
        </w:rPr>
        <w:t xml:space="preserve"> kuna </w:t>
      </w:r>
      <w:r w:rsidR="004442F5" w:rsidRPr="0092539D">
        <w:rPr>
          <w:rFonts w:ascii="Arial" w:eastAsia="Times New Roman" w:hAnsi="Arial" w:cs="Arial"/>
          <w:i/>
          <w:sz w:val="20"/>
          <w:szCs w:val="20"/>
          <w:lang w:eastAsia="hr-HR"/>
        </w:rPr>
        <w:t xml:space="preserve">ili </w:t>
      </w:r>
      <w:r w:rsidRPr="0092539D">
        <w:rPr>
          <w:rFonts w:ascii="Arial" w:eastAsia="Times New Roman" w:hAnsi="Arial" w:cs="Arial"/>
          <w:i/>
          <w:sz w:val="20"/>
          <w:szCs w:val="20"/>
          <w:lang w:eastAsia="hr-HR"/>
        </w:rPr>
        <w:t xml:space="preserve"> </w:t>
      </w:r>
      <w:r w:rsidR="0033636F" w:rsidRPr="0092539D">
        <w:rPr>
          <w:rFonts w:ascii="Arial" w:eastAsia="Times New Roman" w:hAnsi="Arial" w:cs="Arial"/>
          <w:i/>
          <w:sz w:val="20"/>
          <w:szCs w:val="20"/>
          <w:lang w:eastAsia="hr-HR"/>
        </w:rPr>
        <w:t>33,3</w:t>
      </w:r>
      <w:r w:rsidR="003E0B68" w:rsidRPr="0092539D">
        <w:rPr>
          <w:rFonts w:ascii="Arial" w:eastAsia="Times New Roman" w:hAnsi="Arial" w:cs="Arial"/>
          <w:i/>
          <w:sz w:val="20"/>
          <w:szCs w:val="20"/>
          <w:lang w:eastAsia="hr-HR"/>
        </w:rPr>
        <w:t>%</w:t>
      </w:r>
      <w:r w:rsidRPr="0092539D">
        <w:rPr>
          <w:rFonts w:ascii="Arial" w:eastAsia="Times New Roman" w:hAnsi="Arial" w:cs="Arial"/>
          <w:i/>
          <w:sz w:val="20"/>
          <w:szCs w:val="20"/>
          <w:lang w:eastAsia="hr-HR"/>
        </w:rPr>
        <w:t xml:space="preserve"> </w:t>
      </w:r>
      <w:r w:rsidR="0033636F" w:rsidRPr="0092539D">
        <w:rPr>
          <w:rFonts w:ascii="Arial" w:eastAsia="Times New Roman" w:hAnsi="Arial" w:cs="Arial"/>
          <w:i/>
          <w:sz w:val="20"/>
          <w:szCs w:val="20"/>
          <w:lang w:eastAsia="hr-HR"/>
        </w:rPr>
        <w:t xml:space="preserve">više od </w:t>
      </w:r>
      <w:r w:rsidR="004442F5" w:rsidRPr="0092539D">
        <w:rPr>
          <w:rFonts w:ascii="Arial" w:eastAsia="Times New Roman" w:hAnsi="Arial" w:cs="Arial"/>
          <w:i/>
          <w:sz w:val="20"/>
          <w:szCs w:val="20"/>
          <w:lang w:eastAsia="hr-HR"/>
        </w:rPr>
        <w:t>prošlogodišnje realizacije</w:t>
      </w:r>
      <w:r w:rsidR="0033636F" w:rsidRPr="0092539D">
        <w:rPr>
          <w:rFonts w:ascii="Arial" w:eastAsia="Times New Roman" w:hAnsi="Arial" w:cs="Arial"/>
          <w:i/>
          <w:sz w:val="20"/>
          <w:szCs w:val="20"/>
          <w:lang w:eastAsia="hr-HR"/>
        </w:rPr>
        <w:t xml:space="preserve"> zbog nabave odjeće za jedinicu prometne mladeži i komunalnih redara.</w:t>
      </w:r>
    </w:p>
    <w:p w:rsidR="0033636F" w:rsidRDefault="00A129FC" w:rsidP="00A129FC">
      <w:pPr>
        <w:jc w:val="both"/>
        <w:rPr>
          <w:rFonts w:ascii="Arial" w:eastAsia="Times New Roman" w:hAnsi="Arial" w:cs="Arial"/>
          <w:i/>
          <w:sz w:val="20"/>
          <w:szCs w:val="20"/>
          <w:lang w:eastAsia="hr-HR"/>
        </w:rPr>
      </w:pPr>
      <w:r w:rsidRPr="0092539D">
        <w:rPr>
          <w:rFonts w:ascii="Arial" w:eastAsia="Times New Roman" w:hAnsi="Arial" w:cs="Arial"/>
          <w:i/>
          <w:sz w:val="20"/>
          <w:szCs w:val="20"/>
          <w:lang w:eastAsia="hr-HR"/>
        </w:rPr>
        <w:t>AOP 174 Rashodi za usluge</w:t>
      </w:r>
      <w:r w:rsidR="0033636F" w:rsidRPr="0092539D">
        <w:rPr>
          <w:rFonts w:ascii="Arial" w:eastAsia="Times New Roman" w:hAnsi="Arial" w:cs="Arial"/>
          <w:i/>
          <w:sz w:val="20"/>
          <w:szCs w:val="20"/>
          <w:lang w:eastAsia="hr-HR"/>
        </w:rPr>
        <w:t xml:space="preserve"> za tekuće i investicijsko održavanje </w:t>
      </w:r>
      <w:r w:rsidRPr="0092539D">
        <w:rPr>
          <w:rFonts w:ascii="Arial" w:eastAsia="Times New Roman" w:hAnsi="Arial" w:cs="Arial"/>
          <w:i/>
          <w:sz w:val="20"/>
          <w:szCs w:val="20"/>
          <w:lang w:eastAsia="hr-HR"/>
        </w:rPr>
        <w:t xml:space="preserve"> realizirani su u iznosu od </w:t>
      </w:r>
      <w:r w:rsidR="0033636F" w:rsidRPr="0092539D">
        <w:rPr>
          <w:rFonts w:ascii="Arial" w:eastAsia="Times New Roman" w:hAnsi="Arial" w:cs="Arial"/>
          <w:i/>
          <w:sz w:val="20"/>
          <w:szCs w:val="20"/>
          <w:lang w:eastAsia="hr-HR"/>
        </w:rPr>
        <w:t>29.113.048</w:t>
      </w:r>
      <w:r w:rsidRPr="0092539D">
        <w:rPr>
          <w:rFonts w:ascii="Arial" w:eastAsia="Times New Roman" w:hAnsi="Arial" w:cs="Arial"/>
          <w:i/>
          <w:sz w:val="20"/>
          <w:szCs w:val="20"/>
          <w:lang w:eastAsia="hr-HR"/>
        </w:rPr>
        <w:t xml:space="preserve"> kuna ili </w:t>
      </w:r>
      <w:r w:rsidR="0033636F" w:rsidRPr="0092539D">
        <w:rPr>
          <w:rFonts w:ascii="Arial" w:eastAsia="Times New Roman" w:hAnsi="Arial" w:cs="Arial"/>
          <w:i/>
          <w:sz w:val="20"/>
          <w:szCs w:val="20"/>
          <w:lang w:eastAsia="hr-HR"/>
        </w:rPr>
        <w:t>11,2</w:t>
      </w:r>
      <w:r w:rsidR="00650189" w:rsidRPr="0092539D">
        <w:rPr>
          <w:rFonts w:ascii="Arial" w:eastAsia="Times New Roman" w:hAnsi="Arial" w:cs="Arial"/>
          <w:i/>
          <w:sz w:val="20"/>
          <w:szCs w:val="20"/>
          <w:lang w:eastAsia="hr-HR"/>
        </w:rPr>
        <w:t>%</w:t>
      </w:r>
      <w:r w:rsidR="0033636F" w:rsidRPr="0092539D">
        <w:rPr>
          <w:rFonts w:ascii="Arial" w:eastAsia="Times New Roman" w:hAnsi="Arial" w:cs="Arial"/>
          <w:i/>
          <w:sz w:val="20"/>
          <w:szCs w:val="20"/>
          <w:lang w:eastAsia="hr-HR"/>
        </w:rPr>
        <w:t xml:space="preserve"> više od </w:t>
      </w:r>
      <w:r w:rsidR="00650189" w:rsidRPr="0092539D">
        <w:rPr>
          <w:rFonts w:ascii="Arial" w:eastAsia="Times New Roman" w:hAnsi="Arial" w:cs="Arial"/>
          <w:i/>
          <w:sz w:val="20"/>
          <w:szCs w:val="20"/>
          <w:lang w:eastAsia="hr-HR"/>
        </w:rPr>
        <w:t xml:space="preserve"> prošlogodišnje realizacije.</w:t>
      </w:r>
      <w:r w:rsidRPr="0092539D">
        <w:rPr>
          <w:rFonts w:ascii="Arial" w:eastAsia="Times New Roman" w:hAnsi="Arial" w:cs="Arial"/>
          <w:i/>
          <w:sz w:val="20"/>
          <w:szCs w:val="20"/>
          <w:lang w:eastAsia="hr-HR"/>
        </w:rPr>
        <w:t xml:space="preserve"> </w:t>
      </w:r>
      <w:r w:rsidR="0092539D" w:rsidRPr="0092539D">
        <w:rPr>
          <w:rFonts w:ascii="Arial" w:eastAsia="Times New Roman" w:hAnsi="Arial" w:cs="Arial"/>
          <w:i/>
          <w:sz w:val="20"/>
          <w:szCs w:val="20"/>
          <w:lang w:eastAsia="hr-HR"/>
        </w:rPr>
        <w:t xml:space="preserve">Najveće odstupanje u odnosu na prethodnu godinu nastaje kod održavanja nerazvrstanih cesta i tekućeg i investicijskog održavanja na gradskim otocima (društveni dom </w:t>
      </w:r>
      <w:proofErr w:type="spellStart"/>
      <w:r w:rsidR="0092539D" w:rsidRPr="0092539D">
        <w:rPr>
          <w:rFonts w:ascii="Arial" w:eastAsia="Times New Roman" w:hAnsi="Arial" w:cs="Arial"/>
          <w:i/>
          <w:sz w:val="20"/>
          <w:szCs w:val="20"/>
          <w:lang w:eastAsia="hr-HR"/>
        </w:rPr>
        <w:t>Molat</w:t>
      </w:r>
      <w:proofErr w:type="spellEnd"/>
      <w:r w:rsidR="0092539D" w:rsidRPr="0092539D">
        <w:rPr>
          <w:rFonts w:ascii="Arial" w:eastAsia="Times New Roman" w:hAnsi="Arial" w:cs="Arial"/>
          <w:i/>
          <w:sz w:val="20"/>
          <w:szCs w:val="20"/>
          <w:lang w:eastAsia="hr-HR"/>
        </w:rPr>
        <w:t xml:space="preserve">, TIC Mali </w:t>
      </w:r>
      <w:proofErr w:type="spellStart"/>
      <w:r w:rsidR="0092539D" w:rsidRPr="0092539D">
        <w:rPr>
          <w:rFonts w:ascii="Arial" w:eastAsia="Times New Roman" w:hAnsi="Arial" w:cs="Arial"/>
          <w:i/>
          <w:sz w:val="20"/>
          <w:szCs w:val="20"/>
          <w:lang w:eastAsia="hr-HR"/>
        </w:rPr>
        <w:t>Iž</w:t>
      </w:r>
      <w:proofErr w:type="spellEnd"/>
      <w:r w:rsidR="0092539D" w:rsidRPr="0092539D">
        <w:rPr>
          <w:rFonts w:ascii="Arial" w:eastAsia="Times New Roman" w:hAnsi="Arial" w:cs="Arial"/>
          <w:i/>
          <w:sz w:val="20"/>
          <w:szCs w:val="20"/>
          <w:lang w:eastAsia="hr-HR"/>
        </w:rPr>
        <w:t>).</w:t>
      </w:r>
    </w:p>
    <w:p w:rsidR="0092539D" w:rsidRDefault="0092539D" w:rsidP="00A129FC">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175 Usluge promidžbe i informiranja realizirane su u iznosu od </w:t>
      </w:r>
      <w:r w:rsidR="001E3A01">
        <w:rPr>
          <w:rFonts w:ascii="Arial" w:eastAsia="Times New Roman" w:hAnsi="Arial" w:cs="Arial"/>
          <w:i/>
          <w:sz w:val="20"/>
          <w:szCs w:val="20"/>
          <w:lang w:eastAsia="hr-HR"/>
        </w:rPr>
        <w:t>6.421.402</w:t>
      </w:r>
      <w:r>
        <w:rPr>
          <w:rFonts w:ascii="Arial" w:eastAsia="Times New Roman" w:hAnsi="Arial" w:cs="Arial"/>
          <w:i/>
          <w:sz w:val="20"/>
          <w:szCs w:val="20"/>
          <w:lang w:eastAsia="hr-HR"/>
        </w:rPr>
        <w:t xml:space="preserve"> kuna ili 35,</w:t>
      </w:r>
      <w:r w:rsidR="001E3A01">
        <w:rPr>
          <w:rFonts w:ascii="Arial" w:eastAsia="Times New Roman" w:hAnsi="Arial" w:cs="Arial"/>
          <w:i/>
          <w:sz w:val="20"/>
          <w:szCs w:val="20"/>
          <w:lang w:eastAsia="hr-HR"/>
        </w:rPr>
        <w:t>2</w:t>
      </w:r>
      <w:r>
        <w:rPr>
          <w:rFonts w:ascii="Arial" w:eastAsia="Times New Roman" w:hAnsi="Arial" w:cs="Arial"/>
          <w:i/>
          <w:sz w:val="20"/>
          <w:szCs w:val="20"/>
          <w:lang w:eastAsia="hr-HR"/>
        </w:rPr>
        <w:t>% više</w:t>
      </w:r>
      <w:r w:rsidR="00DC600C">
        <w:rPr>
          <w:rFonts w:ascii="Arial" w:eastAsia="Times New Roman" w:hAnsi="Arial" w:cs="Arial"/>
          <w:i/>
          <w:sz w:val="20"/>
          <w:szCs w:val="20"/>
          <w:lang w:eastAsia="hr-HR"/>
        </w:rPr>
        <w:t xml:space="preserve"> nego lani. Razlog odstupanja su veće usluge strateških promotivnih kampanja(aviokompanije) te veće usluge u financiranju turističkih manifestacija. Zbog </w:t>
      </w:r>
      <w:proofErr w:type="spellStart"/>
      <w:r w:rsidR="00DC600C">
        <w:rPr>
          <w:rFonts w:ascii="Arial" w:eastAsia="Times New Roman" w:hAnsi="Arial" w:cs="Arial"/>
          <w:i/>
          <w:sz w:val="20"/>
          <w:szCs w:val="20"/>
          <w:lang w:eastAsia="hr-HR"/>
        </w:rPr>
        <w:t>pandemije</w:t>
      </w:r>
      <w:proofErr w:type="spellEnd"/>
      <w:r w:rsidR="00DC600C">
        <w:rPr>
          <w:rFonts w:ascii="Arial" w:eastAsia="Times New Roman" w:hAnsi="Arial" w:cs="Arial"/>
          <w:i/>
          <w:sz w:val="20"/>
          <w:szCs w:val="20"/>
          <w:lang w:eastAsia="hr-HR"/>
        </w:rPr>
        <w:t xml:space="preserve"> ove su usluge u 2020. godini znatno smanjene dok u 2021. godine uslijed bolje turističke sezone i zdravstvene situacije ove usluge se povećavaju.</w:t>
      </w:r>
    </w:p>
    <w:p w:rsidR="00DC600C" w:rsidRPr="0092539D" w:rsidRDefault="00DC600C" w:rsidP="00A129FC">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179 Intelektualne usluge realizirane su u iznosu od 6.279.562 kuna i veće su u odnosu na lani za 42,4%. Povećanje nastaje </w:t>
      </w:r>
      <w:r w:rsidR="00D7690C">
        <w:rPr>
          <w:rFonts w:ascii="Arial" w:eastAsia="Times New Roman" w:hAnsi="Arial" w:cs="Arial"/>
          <w:i/>
          <w:sz w:val="20"/>
          <w:szCs w:val="20"/>
          <w:lang w:eastAsia="hr-HR"/>
        </w:rPr>
        <w:t>zbog naknade z</w:t>
      </w:r>
      <w:r w:rsidR="00990FA7">
        <w:rPr>
          <w:rFonts w:ascii="Arial" w:eastAsia="Times New Roman" w:hAnsi="Arial" w:cs="Arial"/>
          <w:i/>
          <w:sz w:val="20"/>
          <w:szCs w:val="20"/>
          <w:lang w:eastAsia="hr-HR"/>
        </w:rPr>
        <w:t>a odvjetničke usluge u vođenju p</w:t>
      </w:r>
      <w:r w:rsidR="00D7690C">
        <w:rPr>
          <w:rFonts w:ascii="Arial" w:eastAsia="Times New Roman" w:hAnsi="Arial" w:cs="Arial"/>
          <w:i/>
          <w:sz w:val="20"/>
          <w:szCs w:val="20"/>
          <w:lang w:eastAsia="hr-HR"/>
        </w:rPr>
        <w:t xml:space="preserve">arnice za Grad Zadar, zbog izrade planova razvoja javnih ustanova u kulturi, plana uređenja i opremanja </w:t>
      </w:r>
      <w:proofErr w:type="spellStart"/>
      <w:r w:rsidR="00D7690C">
        <w:rPr>
          <w:rFonts w:ascii="Arial" w:eastAsia="Times New Roman" w:hAnsi="Arial" w:cs="Arial"/>
          <w:i/>
          <w:sz w:val="20"/>
          <w:szCs w:val="20"/>
          <w:lang w:eastAsia="hr-HR"/>
        </w:rPr>
        <w:t>Providurove</w:t>
      </w:r>
      <w:proofErr w:type="spellEnd"/>
      <w:r w:rsidR="00D7690C">
        <w:rPr>
          <w:rFonts w:ascii="Arial" w:eastAsia="Times New Roman" w:hAnsi="Arial" w:cs="Arial"/>
          <w:i/>
          <w:sz w:val="20"/>
          <w:szCs w:val="20"/>
          <w:lang w:eastAsia="hr-HR"/>
        </w:rPr>
        <w:t xml:space="preserve"> palače te usluga u projektima </w:t>
      </w:r>
      <w:proofErr w:type="spellStart"/>
      <w:r w:rsidR="00D7690C">
        <w:rPr>
          <w:rFonts w:ascii="Arial" w:eastAsia="Times New Roman" w:hAnsi="Arial" w:cs="Arial"/>
          <w:i/>
          <w:sz w:val="20"/>
          <w:szCs w:val="20"/>
          <w:lang w:eastAsia="hr-HR"/>
        </w:rPr>
        <w:t>Recolor</w:t>
      </w:r>
      <w:proofErr w:type="spellEnd"/>
      <w:r w:rsidR="00D7690C">
        <w:rPr>
          <w:rFonts w:ascii="Arial" w:eastAsia="Times New Roman" w:hAnsi="Arial" w:cs="Arial"/>
          <w:i/>
          <w:sz w:val="20"/>
          <w:szCs w:val="20"/>
          <w:lang w:eastAsia="hr-HR"/>
        </w:rPr>
        <w:t xml:space="preserve"> i Revival koje su znatno veće nego prethodne godine.</w:t>
      </w:r>
    </w:p>
    <w:p w:rsidR="00D7690C" w:rsidRDefault="00D7690C" w:rsidP="00A129FC">
      <w:pPr>
        <w:jc w:val="both"/>
        <w:rPr>
          <w:rFonts w:ascii="Arial" w:eastAsia="Times New Roman" w:hAnsi="Arial" w:cs="Arial"/>
          <w:i/>
          <w:sz w:val="20"/>
          <w:szCs w:val="20"/>
          <w:lang w:eastAsia="hr-HR"/>
        </w:rPr>
      </w:pPr>
      <w:r w:rsidRPr="00D7690C">
        <w:rPr>
          <w:rFonts w:ascii="Arial" w:eastAsia="Times New Roman" w:hAnsi="Arial" w:cs="Arial"/>
          <w:i/>
          <w:sz w:val="20"/>
          <w:szCs w:val="20"/>
          <w:lang w:eastAsia="hr-HR"/>
        </w:rPr>
        <w:t>AOP 180 Računalne usluge realizirane su u iznosu od 271.417 kuna ili 10,6% više nego</w:t>
      </w:r>
      <w:r w:rsidR="00990FA7">
        <w:rPr>
          <w:rFonts w:ascii="Arial" w:eastAsia="Times New Roman" w:hAnsi="Arial" w:cs="Arial"/>
          <w:i/>
          <w:sz w:val="20"/>
          <w:szCs w:val="20"/>
          <w:lang w:eastAsia="hr-HR"/>
        </w:rPr>
        <w:t xml:space="preserve"> </w:t>
      </w:r>
      <w:r w:rsidRPr="00D7690C">
        <w:rPr>
          <w:rFonts w:ascii="Arial" w:eastAsia="Times New Roman" w:hAnsi="Arial" w:cs="Arial"/>
          <w:i/>
          <w:sz w:val="20"/>
          <w:szCs w:val="20"/>
          <w:lang w:eastAsia="hr-HR"/>
        </w:rPr>
        <w:t xml:space="preserve">prethodne godine. Razlog većeg odstupanja je </w:t>
      </w:r>
      <w:r w:rsidR="00646FD3">
        <w:rPr>
          <w:rFonts w:ascii="Arial" w:eastAsia="Times New Roman" w:hAnsi="Arial" w:cs="Arial"/>
          <w:i/>
          <w:sz w:val="20"/>
          <w:szCs w:val="20"/>
          <w:lang w:eastAsia="hr-HR"/>
        </w:rPr>
        <w:t>razlika u cijeni usluga održavanja programa za potrebe prometnog redarstva.</w:t>
      </w:r>
    </w:p>
    <w:p w:rsidR="00385559" w:rsidRPr="00D7690C" w:rsidRDefault="00385559" w:rsidP="00A129FC">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181 Ostale usluge realizirane su u </w:t>
      </w:r>
      <w:proofErr w:type="spellStart"/>
      <w:r>
        <w:rPr>
          <w:rFonts w:ascii="Arial" w:eastAsia="Times New Roman" w:hAnsi="Arial" w:cs="Arial"/>
          <w:i/>
          <w:sz w:val="20"/>
          <w:szCs w:val="20"/>
          <w:lang w:eastAsia="hr-HR"/>
        </w:rPr>
        <w:t>izosu</w:t>
      </w:r>
      <w:proofErr w:type="spellEnd"/>
      <w:r>
        <w:rPr>
          <w:rFonts w:ascii="Arial" w:eastAsia="Times New Roman" w:hAnsi="Arial" w:cs="Arial"/>
          <w:i/>
          <w:sz w:val="20"/>
          <w:szCs w:val="20"/>
          <w:lang w:eastAsia="hr-HR"/>
        </w:rPr>
        <w:t xml:space="preserve"> od 2.887.463 kuna ili 11,6% više nego lani. Nominalno to iznosi 300.603 kuna. Razlog odstupanja </w:t>
      </w:r>
      <w:r w:rsidR="00F976E8">
        <w:rPr>
          <w:rFonts w:ascii="Arial" w:eastAsia="Times New Roman" w:hAnsi="Arial" w:cs="Arial"/>
          <w:i/>
          <w:sz w:val="20"/>
          <w:szCs w:val="20"/>
          <w:lang w:eastAsia="hr-HR"/>
        </w:rPr>
        <w:t>je dijelom vezan za bolju naplatu poreza na dohodak i izdvajanja 1% usluge za Poreznu upravu,</w:t>
      </w:r>
      <w:r w:rsidR="00EA020D">
        <w:rPr>
          <w:rFonts w:ascii="Arial" w:eastAsia="Times New Roman" w:hAnsi="Arial" w:cs="Arial"/>
          <w:i/>
          <w:sz w:val="20"/>
          <w:szCs w:val="20"/>
          <w:lang w:eastAsia="hr-HR"/>
        </w:rPr>
        <w:t xml:space="preserve"> zbog većeg broja objava oglasa.</w:t>
      </w:r>
    </w:p>
    <w:p w:rsidR="000155CD" w:rsidRPr="00F91CEF" w:rsidRDefault="007C58ED" w:rsidP="00A129FC">
      <w:pPr>
        <w:jc w:val="both"/>
        <w:rPr>
          <w:rFonts w:ascii="Arial" w:eastAsia="Times New Roman" w:hAnsi="Arial" w:cs="Arial"/>
          <w:i/>
          <w:sz w:val="20"/>
          <w:szCs w:val="20"/>
          <w:lang w:eastAsia="hr-HR"/>
        </w:rPr>
      </w:pPr>
      <w:r>
        <w:rPr>
          <w:rFonts w:ascii="Arial" w:eastAsia="Times New Roman" w:hAnsi="Arial" w:cs="Arial"/>
          <w:i/>
          <w:sz w:val="20"/>
          <w:szCs w:val="20"/>
          <w:lang w:eastAsia="hr-HR"/>
        </w:rPr>
        <w:t>AOP 182</w:t>
      </w:r>
      <w:r w:rsidR="000155CD" w:rsidRPr="00F91CEF">
        <w:rPr>
          <w:rFonts w:ascii="Arial" w:eastAsia="Times New Roman" w:hAnsi="Arial" w:cs="Arial"/>
          <w:i/>
          <w:sz w:val="20"/>
          <w:szCs w:val="20"/>
          <w:lang w:eastAsia="hr-HR"/>
        </w:rPr>
        <w:t xml:space="preserve"> Naknade troškova osobama izvan radnog odnosa realizirane su u iznosu od </w:t>
      </w:r>
      <w:r w:rsidR="00F91CEF" w:rsidRPr="00F91CEF">
        <w:rPr>
          <w:rFonts w:ascii="Arial" w:eastAsia="Times New Roman" w:hAnsi="Arial" w:cs="Arial"/>
          <w:i/>
          <w:sz w:val="20"/>
          <w:szCs w:val="20"/>
          <w:lang w:eastAsia="hr-HR"/>
        </w:rPr>
        <w:t>476</w:t>
      </w:r>
      <w:r w:rsidR="000155CD" w:rsidRPr="00F91CEF">
        <w:rPr>
          <w:rFonts w:ascii="Arial" w:eastAsia="Times New Roman" w:hAnsi="Arial" w:cs="Arial"/>
          <w:i/>
          <w:sz w:val="20"/>
          <w:szCs w:val="20"/>
          <w:lang w:eastAsia="hr-HR"/>
        </w:rPr>
        <w:t xml:space="preserve"> kuna, a obuhvaćaju rashode za osobe na stručnom usavršavanju bez zasnivanja radnog odnosa, kao i druge rashode za osobe koji nisu zaposlenici Grada Zadra.</w:t>
      </w:r>
      <w:r w:rsidR="008E2F18" w:rsidRPr="00F91CEF">
        <w:rPr>
          <w:rFonts w:ascii="Arial" w:eastAsia="Times New Roman" w:hAnsi="Arial" w:cs="Arial"/>
          <w:i/>
          <w:sz w:val="20"/>
          <w:szCs w:val="20"/>
          <w:lang w:eastAsia="hr-HR"/>
        </w:rPr>
        <w:t xml:space="preserve"> Realizacija je nešto manja nego prethodne godine zbog razlike u broju osoba na stručnom usavršavanju bez zasnivanja radnog odnosa.</w:t>
      </w:r>
    </w:p>
    <w:p w:rsidR="007A1B1A" w:rsidRPr="00C343DF" w:rsidRDefault="00A232C7" w:rsidP="00A129FC">
      <w:pPr>
        <w:jc w:val="both"/>
        <w:rPr>
          <w:rFonts w:ascii="Arial" w:eastAsia="Times New Roman" w:hAnsi="Arial" w:cs="Arial"/>
          <w:i/>
          <w:color w:val="FF0000"/>
          <w:sz w:val="20"/>
          <w:szCs w:val="20"/>
          <w:lang w:eastAsia="hr-HR"/>
        </w:rPr>
      </w:pPr>
      <w:r w:rsidRPr="00B2159C">
        <w:rPr>
          <w:rFonts w:ascii="Arial" w:eastAsia="Times New Roman" w:hAnsi="Arial" w:cs="Arial"/>
          <w:i/>
          <w:sz w:val="20"/>
          <w:szCs w:val="20"/>
          <w:lang w:eastAsia="hr-HR"/>
        </w:rPr>
        <w:t>AOP 18</w:t>
      </w:r>
      <w:r w:rsidR="00B2159C" w:rsidRPr="00B2159C">
        <w:rPr>
          <w:rFonts w:ascii="Arial" w:eastAsia="Times New Roman" w:hAnsi="Arial" w:cs="Arial"/>
          <w:i/>
          <w:sz w:val="20"/>
          <w:szCs w:val="20"/>
          <w:lang w:eastAsia="hr-HR"/>
        </w:rPr>
        <w:t>3</w:t>
      </w:r>
      <w:r w:rsidRPr="00B2159C">
        <w:rPr>
          <w:rFonts w:ascii="Arial" w:eastAsia="Times New Roman" w:hAnsi="Arial" w:cs="Arial"/>
          <w:i/>
          <w:sz w:val="20"/>
          <w:szCs w:val="20"/>
          <w:lang w:eastAsia="hr-HR"/>
        </w:rPr>
        <w:t xml:space="preserve"> Ostali nespomenuti rashodi poslovanja realizirani su u iznosu od </w:t>
      </w:r>
      <w:r w:rsidR="00B2159C" w:rsidRPr="00B2159C">
        <w:rPr>
          <w:rFonts w:ascii="Arial" w:eastAsia="Times New Roman" w:hAnsi="Arial" w:cs="Arial"/>
          <w:i/>
          <w:sz w:val="20"/>
          <w:szCs w:val="20"/>
          <w:lang w:eastAsia="hr-HR"/>
        </w:rPr>
        <w:t>5.087.174</w:t>
      </w:r>
      <w:r w:rsidRPr="00B2159C">
        <w:rPr>
          <w:rFonts w:ascii="Arial" w:eastAsia="Times New Roman" w:hAnsi="Arial" w:cs="Arial"/>
          <w:i/>
          <w:sz w:val="20"/>
          <w:szCs w:val="20"/>
          <w:lang w:eastAsia="hr-HR"/>
        </w:rPr>
        <w:t xml:space="preserve"> kuna</w:t>
      </w:r>
      <w:r w:rsidR="00711D1D" w:rsidRPr="00B2159C">
        <w:rPr>
          <w:rFonts w:ascii="Arial" w:eastAsia="Times New Roman" w:hAnsi="Arial" w:cs="Arial"/>
          <w:i/>
          <w:sz w:val="20"/>
          <w:szCs w:val="20"/>
          <w:lang w:eastAsia="hr-HR"/>
        </w:rPr>
        <w:t xml:space="preserve"> i </w:t>
      </w:r>
      <w:r w:rsidR="00B2159C" w:rsidRPr="00B2159C">
        <w:rPr>
          <w:rFonts w:ascii="Arial" w:eastAsia="Times New Roman" w:hAnsi="Arial" w:cs="Arial"/>
          <w:i/>
          <w:sz w:val="20"/>
          <w:szCs w:val="20"/>
          <w:lang w:eastAsia="hr-HR"/>
        </w:rPr>
        <w:t>manje su</w:t>
      </w:r>
      <w:r w:rsidR="008E2F18" w:rsidRPr="00B2159C">
        <w:rPr>
          <w:rFonts w:ascii="Arial" w:eastAsia="Times New Roman" w:hAnsi="Arial" w:cs="Arial"/>
          <w:i/>
          <w:sz w:val="20"/>
          <w:szCs w:val="20"/>
          <w:lang w:eastAsia="hr-HR"/>
        </w:rPr>
        <w:t xml:space="preserve"> za </w:t>
      </w:r>
      <w:r w:rsidR="0091384B" w:rsidRPr="00B2159C">
        <w:rPr>
          <w:rFonts w:ascii="Arial" w:eastAsia="Times New Roman" w:hAnsi="Arial" w:cs="Arial"/>
          <w:i/>
          <w:sz w:val="20"/>
          <w:szCs w:val="20"/>
          <w:lang w:eastAsia="hr-HR"/>
        </w:rPr>
        <w:t>30,</w:t>
      </w:r>
      <w:r w:rsidR="00B2159C" w:rsidRPr="00B2159C">
        <w:rPr>
          <w:rFonts w:ascii="Arial" w:eastAsia="Times New Roman" w:hAnsi="Arial" w:cs="Arial"/>
          <w:i/>
          <w:sz w:val="20"/>
          <w:szCs w:val="20"/>
          <w:lang w:eastAsia="hr-HR"/>
        </w:rPr>
        <w:t>3</w:t>
      </w:r>
      <w:r w:rsidR="00BE41B3" w:rsidRPr="00B2159C">
        <w:rPr>
          <w:rFonts w:ascii="Arial" w:eastAsia="Times New Roman" w:hAnsi="Arial" w:cs="Arial"/>
          <w:i/>
          <w:sz w:val="20"/>
          <w:szCs w:val="20"/>
          <w:lang w:eastAsia="hr-HR"/>
        </w:rPr>
        <w:t xml:space="preserve">% </w:t>
      </w:r>
      <w:r w:rsidR="00711D1D" w:rsidRPr="00B2159C">
        <w:rPr>
          <w:rFonts w:ascii="Arial" w:eastAsia="Times New Roman" w:hAnsi="Arial" w:cs="Arial"/>
          <w:i/>
          <w:sz w:val="20"/>
          <w:szCs w:val="20"/>
          <w:lang w:eastAsia="hr-HR"/>
        </w:rPr>
        <w:t xml:space="preserve">je u odnosu na prethodnu godinu. </w:t>
      </w:r>
      <w:r w:rsidR="008E2F18" w:rsidRPr="00B2159C">
        <w:rPr>
          <w:rFonts w:ascii="Arial" w:eastAsia="Times New Roman" w:hAnsi="Arial" w:cs="Arial"/>
          <w:i/>
          <w:sz w:val="20"/>
          <w:szCs w:val="20"/>
          <w:lang w:eastAsia="hr-HR"/>
        </w:rPr>
        <w:t>U</w:t>
      </w:r>
      <w:r w:rsidR="00711D1D" w:rsidRPr="00B2159C">
        <w:rPr>
          <w:rFonts w:ascii="Arial" w:eastAsia="Times New Roman" w:hAnsi="Arial" w:cs="Arial"/>
          <w:i/>
          <w:sz w:val="20"/>
          <w:szCs w:val="20"/>
          <w:lang w:eastAsia="hr-HR"/>
        </w:rPr>
        <w:t xml:space="preserve"> ovoj podskupini rashoda evidentiraju se rashodi za naknade članovima predstavničkih i izvršnih vijeća, povjerenstava i slično, premije osiguranja, članarine, reprezentacija, troškovi sudskih postupaka te ostali nespomenuti rashodi.</w:t>
      </w:r>
      <w:r w:rsidR="008E2F18" w:rsidRPr="00B2159C">
        <w:rPr>
          <w:rFonts w:ascii="Arial" w:eastAsia="Times New Roman" w:hAnsi="Arial" w:cs="Arial"/>
          <w:i/>
          <w:sz w:val="20"/>
          <w:szCs w:val="20"/>
          <w:lang w:eastAsia="hr-HR"/>
        </w:rPr>
        <w:t xml:space="preserve"> Gotovo na svim stavkama imamo </w:t>
      </w:r>
      <w:r w:rsidR="00B2159C" w:rsidRPr="00B2159C">
        <w:rPr>
          <w:rFonts w:ascii="Arial" w:eastAsia="Times New Roman" w:hAnsi="Arial" w:cs="Arial"/>
          <w:i/>
          <w:sz w:val="20"/>
          <w:szCs w:val="20"/>
          <w:lang w:eastAsia="hr-HR"/>
        </w:rPr>
        <w:t xml:space="preserve">manju realizaciju </w:t>
      </w:r>
      <w:r w:rsidR="008E2F18" w:rsidRPr="00B2159C">
        <w:rPr>
          <w:rFonts w:ascii="Arial" w:eastAsia="Times New Roman" w:hAnsi="Arial" w:cs="Arial"/>
          <w:i/>
          <w:sz w:val="20"/>
          <w:szCs w:val="20"/>
          <w:lang w:eastAsia="hr-HR"/>
        </w:rPr>
        <w:t xml:space="preserve"> u odnosu na prethodnu godinu</w:t>
      </w:r>
      <w:r w:rsidR="00B2159C" w:rsidRPr="00B2159C">
        <w:rPr>
          <w:rFonts w:ascii="Arial" w:eastAsia="Times New Roman" w:hAnsi="Arial" w:cs="Arial"/>
          <w:i/>
          <w:sz w:val="20"/>
          <w:szCs w:val="20"/>
          <w:lang w:eastAsia="hr-HR"/>
        </w:rPr>
        <w:t xml:space="preserve">, a najrazvidnije je na  </w:t>
      </w:r>
      <w:r w:rsidR="007A1B1A" w:rsidRPr="00B2159C">
        <w:rPr>
          <w:rFonts w:ascii="Arial" w:eastAsia="Times New Roman" w:hAnsi="Arial" w:cs="Arial"/>
          <w:i/>
          <w:sz w:val="20"/>
          <w:szCs w:val="20"/>
          <w:lang w:eastAsia="hr-HR"/>
        </w:rPr>
        <w:t>AOP 186 naknade za rad predstavničkih i izvršnih</w:t>
      </w:r>
      <w:r w:rsidR="00B2159C" w:rsidRPr="00B2159C">
        <w:rPr>
          <w:rFonts w:ascii="Arial" w:eastAsia="Times New Roman" w:hAnsi="Arial" w:cs="Arial"/>
          <w:i/>
          <w:sz w:val="20"/>
          <w:szCs w:val="20"/>
          <w:lang w:eastAsia="hr-HR"/>
        </w:rPr>
        <w:t xml:space="preserve"> tijela, povjerenstava i slično. R</w:t>
      </w:r>
      <w:r w:rsidR="007A1B1A" w:rsidRPr="00B2159C">
        <w:rPr>
          <w:rFonts w:ascii="Arial" w:eastAsia="Times New Roman" w:hAnsi="Arial" w:cs="Arial"/>
          <w:i/>
          <w:sz w:val="20"/>
          <w:szCs w:val="20"/>
          <w:lang w:eastAsia="hr-HR"/>
        </w:rPr>
        <w:t xml:space="preserve">ealizacija navedenog rashoda iznosi </w:t>
      </w:r>
      <w:r w:rsidR="00B2159C" w:rsidRPr="00B2159C">
        <w:rPr>
          <w:rFonts w:ascii="Arial" w:eastAsia="Times New Roman" w:hAnsi="Arial" w:cs="Arial"/>
          <w:i/>
          <w:sz w:val="20"/>
          <w:szCs w:val="20"/>
          <w:lang w:eastAsia="hr-HR"/>
        </w:rPr>
        <w:t xml:space="preserve">1.655.116 </w:t>
      </w:r>
      <w:r w:rsidR="007A1B1A" w:rsidRPr="00B2159C">
        <w:rPr>
          <w:rFonts w:ascii="Arial" w:eastAsia="Times New Roman" w:hAnsi="Arial" w:cs="Arial"/>
          <w:i/>
          <w:sz w:val="20"/>
          <w:szCs w:val="20"/>
          <w:lang w:eastAsia="hr-HR"/>
        </w:rPr>
        <w:t xml:space="preserve"> kuna i značajno odstupa nego prethodne godine i to zbog isplate naknada osobama koje su sudjelovale u izborima za </w:t>
      </w:r>
      <w:r w:rsidR="0091384B" w:rsidRPr="00B2159C">
        <w:rPr>
          <w:rFonts w:ascii="Arial" w:eastAsia="Times New Roman" w:hAnsi="Arial" w:cs="Arial"/>
          <w:i/>
          <w:sz w:val="20"/>
          <w:szCs w:val="20"/>
          <w:lang w:eastAsia="hr-HR"/>
        </w:rPr>
        <w:t xml:space="preserve">izbor predsjednika </w:t>
      </w:r>
      <w:r w:rsidR="00241397" w:rsidRPr="00B2159C">
        <w:rPr>
          <w:rFonts w:ascii="Arial" w:eastAsia="Times New Roman" w:hAnsi="Arial" w:cs="Arial"/>
          <w:i/>
          <w:sz w:val="20"/>
          <w:szCs w:val="20"/>
          <w:lang w:eastAsia="hr-HR"/>
        </w:rPr>
        <w:t>R</w:t>
      </w:r>
      <w:r w:rsidR="0091384B" w:rsidRPr="00B2159C">
        <w:rPr>
          <w:rFonts w:ascii="Arial" w:eastAsia="Times New Roman" w:hAnsi="Arial" w:cs="Arial"/>
          <w:i/>
          <w:sz w:val="20"/>
          <w:szCs w:val="20"/>
          <w:lang w:eastAsia="hr-HR"/>
        </w:rPr>
        <w:t>epublike Hrvatske.</w:t>
      </w:r>
      <w:r w:rsidR="00B2159C" w:rsidRPr="00B2159C">
        <w:rPr>
          <w:rFonts w:ascii="Arial" w:eastAsia="Times New Roman" w:hAnsi="Arial" w:cs="Arial"/>
          <w:i/>
          <w:sz w:val="20"/>
          <w:szCs w:val="20"/>
          <w:lang w:eastAsia="hr-HR"/>
        </w:rPr>
        <w:t xml:space="preserve"> U svibnju 2021. godine održali su se lokalni izbori, ali su rashodi bili znatno manji. Osim toga uštedu je </w:t>
      </w:r>
      <w:proofErr w:type="spellStart"/>
      <w:r w:rsidR="00B2159C" w:rsidRPr="00B2159C">
        <w:rPr>
          <w:rFonts w:ascii="Arial" w:eastAsia="Times New Roman" w:hAnsi="Arial" w:cs="Arial"/>
          <w:i/>
          <w:sz w:val="20"/>
          <w:szCs w:val="20"/>
          <w:lang w:eastAsia="hr-HR"/>
        </w:rPr>
        <w:t>donijlo</w:t>
      </w:r>
      <w:proofErr w:type="spellEnd"/>
      <w:r w:rsidR="00B2159C" w:rsidRPr="00B2159C">
        <w:rPr>
          <w:rFonts w:ascii="Arial" w:eastAsia="Times New Roman" w:hAnsi="Arial" w:cs="Arial"/>
          <w:i/>
          <w:sz w:val="20"/>
          <w:szCs w:val="20"/>
          <w:lang w:eastAsia="hr-HR"/>
        </w:rPr>
        <w:t xml:space="preserve"> i vrijeme od raspuštanja prijašnjeg saziva Gradskog vijeća do konstituiranja novog saziva nakon provedenih lokalnih izbora.</w:t>
      </w:r>
      <w:r w:rsidR="00B2159C">
        <w:rPr>
          <w:rFonts w:ascii="Arial" w:eastAsia="Times New Roman" w:hAnsi="Arial" w:cs="Arial"/>
          <w:i/>
          <w:sz w:val="20"/>
          <w:szCs w:val="20"/>
          <w:lang w:eastAsia="hr-HR"/>
        </w:rPr>
        <w:t xml:space="preserve"> Samim time su i naknade gradskim vijećnicima manje.</w:t>
      </w:r>
    </w:p>
    <w:p w:rsidR="001E6086" w:rsidRPr="00B2159C" w:rsidRDefault="00B2159C" w:rsidP="00A129FC">
      <w:pPr>
        <w:jc w:val="both"/>
        <w:rPr>
          <w:rFonts w:ascii="Arial" w:eastAsia="Times New Roman" w:hAnsi="Arial" w:cs="Arial"/>
          <w:i/>
          <w:sz w:val="20"/>
          <w:szCs w:val="20"/>
          <w:lang w:eastAsia="hr-HR"/>
        </w:rPr>
      </w:pPr>
      <w:r w:rsidRPr="00B2159C">
        <w:rPr>
          <w:rFonts w:ascii="Arial" w:eastAsia="Times New Roman" w:hAnsi="Arial" w:cs="Arial"/>
          <w:i/>
          <w:sz w:val="20"/>
          <w:szCs w:val="20"/>
          <w:lang w:eastAsia="hr-HR"/>
        </w:rPr>
        <w:t>AOP 189</w:t>
      </w:r>
      <w:r w:rsidR="001E6086" w:rsidRPr="00B2159C">
        <w:rPr>
          <w:rFonts w:ascii="Arial" w:eastAsia="Times New Roman" w:hAnsi="Arial" w:cs="Arial"/>
          <w:i/>
          <w:sz w:val="20"/>
          <w:szCs w:val="20"/>
          <w:lang w:eastAsia="hr-HR"/>
        </w:rPr>
        <w:t xml:space="preserve"> troškovi sudskih postupaka realizirani su u iznosu od </w:t>
      </w:r>
      <w:r w:rsidRPr="00B2159C">
        <w:rPr>
          <w:rFonts w:ascii="Arial" w:eastAsia="Times New Roman" w:hAnsi="Arial" w:cs="Arial"/>
          <w:i/>
          <w:sz w:val="20"/>
          <w:szCs w:val="20"/>
          <w:lang w:eastAsia="hr-HR"/>
        </w:rPr>
        <w:t>287.287</w:t>
      </w:r>
      <w:r w:rsidR="001E6086" w:rsidRPr="00B2159C">
        <w:rPr>
          <w:rFonts w:ascii="Arial" w:eastAsia="Times New Roman" w:hAnsi="Arial" w:cs="Arial"/>
          <w:i/>
          <w:sz w:val="20"/>
          <w:szCs w:val="20"/>
          <w:lang w:eastAsia="hr-HR"/>
        </w:rPr>
        <w:t xml:space="preserve"> kuna ili </w:t>
      </w:r>
      <w:r w:rsidRPr="00B2159C">
        <w:rPr>
          <w:rFonts w:ascii="Arial" w:eastAsia="Times New Roman" w:hAnsi="Arial" w:cs="Arial"/>
          <w:i/>
          <w:sz w:val="20"/>
          <w:szCs w:val="20"/>
          <w:lang w:eastAsia="hr-HR"/>
        </w:rPr>
        <w:t>43% prošlogodišnje realizacije.</w:t>
      </w:r>
    </w:p>
    <w:p w:rsidR="001E6086" w:rsidRPr="00B2159C" w:rsidRDefault="00B2159C" w:rsidP="00A129FC">
      <w:pPr>
        <w:jc w:val="both"/>
        <w:rPr>
          <w:rFonts w:ascii="Arial" w:eastAsia="Times New Roman" w:hAnsi="Arial" w:cs="Arial"/>
          <w:i/>
          <w:sz w:val="20"/>
          <w:szCs w:val="20"/>
          <w:lang w:eastAsia="hr-HR"/>
        </w:rPr>
      </w:pPr>
      <w:r w:rsidRPr="00B2159C">
        <w:rPr>
          <w:rFonts w:ascii="Arial" w:eastAsia="Times New Roman" w:hAnsi="Arial" w:cs="Arial"/>
          <w:i/>
          <w:sz w:val="20"/>
          <w:szCs w:val="20"/>
          <w:lang w:eastAsia="hr-HR"/>
        </w:rPr>
        <w:t>Ostali rashodi u ovoj podskupini su manji ili gotovo isti kao prethodne godine.</w:t>
      </w:r>
    </w:p>
    <w:p w:rsidR="003429E5" w:rsidRPr="003429E5" w:rsidRDefault="001F4BA6" w:rsidP="00711D1D">
      <w:pPr>
        <w:jc w:val="both"/>
        <w:rPr>
          <w:rFonts w:ascii="Arial" w:eastAsia="Times New Roman" w:hAnsi="Arial" w:cs="Arial"/>
          <w:i/>
          <w:sz w:val="20"/>
          <w:szCs w:val="20"/>
          <w:lang w:eastAsia="hr-HR"/>
        </w:rPr>
      </w:pPr>
      <w:r w:rsidRPr="00483B60">
        <w:rPr>
          <w:rFonts w:ascii="Arial" w:eastAsia="Times New Roman" w:hAnsi="Arial" w:cs="Arial"/>
          <w:b/>
          <w:i/>
          <w:sz w:val="20"/>
          <w:szCs w:val="20"/>
          <w:lang w:eastAsia="hr-HR"/>
        </w:rPr>
        <w:t xml:space="preserve">AOP </w:t>
      </w:r>
      <w:r w:rsidR="00711D1D" w:rsidRPr="00483B60">
        <w:rPr>
          <w:rFonts w:ascii="Arial" w:eastAsia="Times New Roman" w:hAnsi="Arial" w:cs="Arial"/>
          <w:b/>
          <w:i/>
          <w:sz w:val="20"/>
          <w:szCs w:val="20"/>
          <w:lang w:eastAsia="hr-HR"/>
        </w:rPr>
        <w:t>19</w:t>
      </w:r>
      <w:r w:rsidR="007C58ED">
        <w:rPr>
          <w:rFonts w:ascii="Arial" w:eastAsia="Times New Roman" w:hAnsi="Arial" w:cs="Arial"/>
          <w:b/>
          <w:i/>
          <w:sz w:val="20"/>
          <w:szCs w:val="20"/>
          <w:lang w:eastAsia="hr-HR"/>
        </w:rPr>
        <w:t>1</w:t>
      </w:r>
      <w:r w:rsidR="00711D1D" w:rsidRPr="00483B60">
        <w:rPr>
          <w:rFonts w:ascii="Arial" w:eastAsia="Times New Roman" w:hAnsi="Arial" w:cs="Arial"/>
          <w:b/>
          <w:i/>
          <w:sz w:val="20"/>
          <w:szCs w:val="20"/>
          <w:lang w:eastAsia="hr-HR"/>
        </w:rPr>
        <w:t xml:space="preserve"> Financijski rashodi</w:t>
      </w:r>
      <w:r w:rsidR="00711D1D" w:rsidRPr="003429E5">
        <w:rPr>
          <w:rFonts w:ascii="Arial" w:eastAsia="Times New Roman" w:hAnsi="Arial" w:cs="Arial"/>
          <w:i/>
          <w:sz w:val="20"/>
          <w:szCs w:val="20"/>
          <w:lang w:eastAsia="hr-HR"/>
        </w:rPr>
        <w:t xml:space="preserve"> realizirani su u iznos od </w:t>
      </w:r>
      <w:r w:rsidR="00B2159C" w:rsidRPr="003429E5">
        <w:rPr>
          <w:rFonts w:ascii="Arial" w:eastAsia="Times New Roman" w:hAnsi="Arial" w:cs="Arial"/>
          <w:i/>
          <w:sz w:val="20"/>
          <w:szCs w:val="20"/>
          <w:lang w:eastAsia="hr-HR"/>
        </w:rPr>
        <w:t>2.067.339</w:t>
      </w:r>
      <w:r w:rsidR="00A234EB" w:rsidRPr="003429E5">
        <w:rPr>
          <w:rFonts w:ascii="Arial" w:eastAsia="Times New Roman" w:hAnsi="Arial" w:cs="Arial"/>
          <w:i/>
          <w:sz w:val="20"/>
          <w:szCs w:val="20"/>
          <w:lang w:eastAsia="hr-HR"/>
        </w:rPr>
        <w:t xml:space="preserve"> kuna </w:t>
      </w:r>
      <w:r w:rsidR="001E6086" w:rsidRPr="003429E5">
        <w:rPr>
          <w:rFonts w:ascii="Arial" w:eastAsia="Times New Roman" w:hAnsi="Arial" w:cs="Arial"/>
          <w:i/>
          <w:sz w:val="20"/>
          <w:szCs w:val="20"/>
          <w:lang w:eastAsia="hr-HR"/>
        </w:rPr>
        <w:t xml:space="preserve">ili nominalno </w:t>
      </w:r>
      <w:r w:rsidR="003429E5" w:rsidRPr="003429E5">
        <w:rPr>
          <w:rFonts w:ascii="Arial" w:eastAsia="Times New Roman" w:hAnsi="Arial" w:cs="Arial"/>
          <w:i/>
          <w:sz w:val="20"/>
          <w:szCs w:val="20"/>
          <w:lang w:eastAsia="hr-HR"/>
        </w:rPr>
        <w:t>3.140.619</w:t>
      </w:r>
      <w:r w:rsidR="001E6086" w:rsidRPr="003429E5">
        <w:rPr>
          <w:rFonts w:ascii="Arial" w:eastAsia="Times New Roman" w:hAnsi="Arial" w:cs="Arial"/>
          <w:i/>
          <w:sz w:val="20"/>
          <w:szCs w:val="20"/>
          <w:lang w:eastAsia="hr-HR"/>
        </w:rPr>
        <w:t xml:space="preserve"> kuna</w:t>
      </w:r>
      <w:r w:rsidR="003429E5" w:rsidRPr="003429E5">
        <w:rPr>
          <w:rFonts w:ascii="Arial" w:eastAsia="Times New Roman" w:hAnsi="Arial" w:cs="Arial"/>
          <w:i/>
          <w:sz w:val="20"/>
          <w:szCs w:val="20"/>
          <w:lang w:eastAsia="hr-HR"/>
        </w:rPr>
        <w:t xml:space="preserve"> manje nego u istom razdoblju prethodne godine. Razlog odstupanja su znatno manje zatezne kamate </w:t>
      </w:r>
      <w:r w:rsidR="003429E5" w:rsidRPr="003429E5">
        <w:rPr>
          <w:rFonts w:ascii="Arial" w:eastAsia="Times New Roman" w:hAnsi="Arial" w:cs="Arial"/>
          <w:i/>
          <w:sz w:val="20"/>
          <w:szCs w:val="20"/>
          <w:lang w:eastAsia="hr-HR"/>
        </w:rPr>
        <w:lastRenderedPageBreak/>
        <w:t xml:space="preserve">(AOP 208) nego lani dok su kamate na primljene kredite i zajmove od kreditnih institucija izvan javnog sektora znatno veće nego prethodne godine. </w:t>
      </w:r>
    </w:p>
    <w:p w:rsidR="00E06BE6" w:rsidRPr="003429E5" w:rsidRDefault="001E6086" w:rsidP="00711D1D">
      <w:pPr>
        <w:jc w:val="both"/>
        <w:rPr>
          <w:rFonts w:ascii="Arial" w:eastAsia="Times New Roman" w:hAnsi="Arial" w:cs="Arial"/>
          <w:i/>
          <w:sz w:val="20"/>
          <w:szCs w:val="20"/>
          <w:lang w:eastAsia="hr-HR"/>
        </w:rPr>
      </w:pPr>
      <w:r w:rsidRPr="003429E5">
        <w:rPr>
          <w:rFonts w:ascii="Arial" w:eastAsia="Times New Roman" w:hAnsi="Arial" w:cs="Arial"/>
          <w:i/>
          <w:sz w:val="20"/>
          <w:szCs w:val="20"/>
          <w:lang w:eastAsia="hr-HR"/>
        </w:rPr>
        <w:t>AOP 20</w:t>
      </w:r>
      <w:r w:rsidR="003429E5" w:rsidRPr="003429E5">
        <w:rPr>
          <w:rFonts w:ascii="Arial" w:eastAsia="Times New Roman" w:hAnsi="Arial" w:cs="Arial"/>
          <w:i/>
          <w:sz w:val="20"/>
          <w:szCs w:val="20"/>
          <w:lang w:eastAsia="hr-HR"/>
        </w:rPr>
        <w:t>0</w:t>
      </w:r>
      <w:r w:rsidRPr="003429E5">
        <w:rPr>
          <w:rFonts w:ascii="Arial" w:eastAsia="Times New Roman" w:hAnsi="Arial" w:cs="Arial"/>
          <w:i/>
          <w:sz w:val="20"/>
          <w:szCs w:val="20"/>
          <w:lang w:eastAsia="hr-HR"/>
        </w:rPr>
        <w:t xml:space="preserve"> </w:t>
      </w:r>
      <w:r w:rsidR="00A71AE8" w:rsidRPr="003429E5">
        <w:rPr>
          <w:rFonts w:ascii="Arial" w:eastAsia="Times New Roman" w:hAnsi="Arial" w:cs="Arial"/>
          <w:i/>
          <w:sz w:val="20"/>
          <w:szCs w:val="20"/>
          <w:lang w:eastAsia="hr-HR"/>
        </w:rPr>
        <w:t>K</w:t>
      </w:r>
      <w:r w:rsidRPr="003429E5">
        <w:rPr>
          <w:rFonts w:ascii="Arial" w:eastAsia="Times New Roman" w:hAnsi="Arial" w:cs="Arial"/>
          <w:i/>
          <w:sz w:val="20"/>
          <w:szCs w:val="20"/>
          <w:lang w:eastAsia="hr-HR"/>
        </w:rPr>
        <w:t xml:space="preserve">amate na primljene kredite i zajmove od kreditnih institucija izvan </w:t>
      </w:r>
      <w:r w:rsidR="00A71AE8" w:rsidRPr="003429E5">
        <w:rPr>
          <w:rFonts w:ascii="Arial" w:eastAsia="Times New Roman" w:hAnsi="Arial" w:cs="Arial"/>
          <w:i/>
          <w:sz w:val="20"/>
          <w:szCs w:val="20"/>
          <w:lang w:eastAsia="hr-HR"/>
        </w:rPr>
        <w:t xml:space="preserve">javnog </w:t>
      </w:r>
      <w:r w:rsidRPr="003429E5">
        <w:rPr>
          <w:rFonts w:ascii="Arial" w:eastAsia="Times New Roman" w:hAnsi="Arial" w:cs="Arial"/>
          <w:i/>
          <w:sz w:val="20"/>
          <w:szCs w:val="20"/>
          <w:lang w:eastAsia="hr-HR"/>
        </w:rPr>
        <w:t xml:space="preserve">sektora </w:t>
      </w:r>
      <w:r w:rsidR="00A71AE8" w:rsidRPr="003429E5">
        <w:rPr>
          <w:rFonts w:ascii="Arial" w:eastAsia="Times New Roman" w:hAnsi="Arial" w:cs="Arial"/>
          <w:i/>
          <w:sz w:val="20"/>
          <w:szCs w:val="20"/>
          <w:lang w:eastAsia="hr-HR"/>
        </w:rPr>
        <w:t xml:space="preserve">realizirane su u iznosu od </w:t>
      </w:r>
      <w:r w:rsidR="007B7A8F" w:rsidRPr="003429E5">
        <w:rPr>
          <w:rFonts w:ascii="Arial" w:eastAsia="Times New Roman" w:hAnsi="Arial" w:cs="Arial"/>
          <w:i/>
          <w:sz w:val="20"/>
          <w:szCs w:val="20"/>
          <w:lang w:eastAsia="hr-HR"/>
        </w:rPr>
        <w:t xml:space="preserve"> </w:t>
      </w:r>
      <w:r w:rsidR="003429E5" w:rsidRPr="003429E5">
        <w:rPr>
          <w:rFonts w:ascii="Arial" w:eastAsia="Times New Roman" w:hAnsi="Arial" w:cs="Arial"/>
          <w:i/>
          <w:sz w:val="20"/>
          <w:szCs w:val="20"/>
          <w:lang w:eastAsia="hr-HR"/>
        </w:rPr>
        <w:t>255.954</w:t>
      </w:r>
      <w:r w:rsidR="00A71AE8" w:rsidRPr="003429E5">
        <w:rPr>
          <w:rFonts w:ascii="Arial" w:eastAsia="Times New Roman" w:hAnsi="Arial" w:cs="Arial"/>
          <w:i/>
          <w:sz w:val="20"/>
          <w:szCs w:val="20"/>
          <w:lang w:eastAsia="hr-HR"/>
        </w:rPr>
        <w:t xml:space="preserve"> kuna ili </w:t>
      </w:r>
      <w:r w:rsidR="003429E5" w:rsidRPr="003429E5">
        <w:rPr>
          <w:rFonts w:ascii="Arial" w:eastAsia="Times New Roman" w:hAnsi="Arial" w:cs="Arial"/>
          <w:i/>
          <w:sz w:val="20"/>
          <w:szCs w:val="20"/>
          <w:lang w:eastAsia="hr-HR"/>
        </w:rPr>
        <w:t xml:space="preserve">nominalno više za 234.894 kuna. </w:t>
      </w:r>
      <w:r w:rsidR="00A71AE8" w:rsidRPr="003429E5">
        <w:rPr>
          <w:rFonts w:ascii="Arial" w:eastAsia="Times New Roman" w:hAnsi="Arial" w:cs="Arial"/>
          <w:i/>
          <w:sz w:val="20"/>
          <w:szCs w:val="20"/>
          <w:lang w:eastAsia="hr-HR"/>
        </w:rPr>
        <w:t xml:space="preserve"> Veće su nego prethodne godine zbog </w:t>
      </w:r>
      <w:r w:rsidR="003429E5" w:rsidRPr="003429E5">
        <w:rPr>
          <w:rFonts w:ascii="Arial" w:eastAsia="Times New Roman" w:hAnsi="Arial" w:cs="Arial"/>
          <w:i/>
          <w:sz w:val="20"/>
          <w:szCs w:val="20"/>
          <w:lang w:eastAsia="hr-HR"/>
        </w:rPr>
        <w:t>plaćanja anuiteta za kreditno zaduženje za izgradnju osnovne škole, zbog povlačenja dijela kredita za projekt Aglomeracije Zadar-</w:t>
      </w:r>
      <w:proofErr w:type="spellStart"/>
      <w:r w:rsidR="003429E5" w:rsidRPr="003429E5">
        <w:rPr>
          <w:rFonts w:ascii="Arial" w:eastAsia="Times New Roman" w:hAnsi="Arial" w:cs="Arial"/>
          <w:i/>
          <w:sz w:val="20"/>
          <w:szCs w:val="20"/>
          <w:lang w:eastAsia="hr-HR"/>
        </w:rPr>
        <w:t>Petrčane</w:t>
      </w:r>
      <w:proofErr w:type="spellEnd"/>
      <w:r w:rsidR="003429E5" w:rsidRPr="003429E5">
        <w:rPr>
          <w:rFonts w:ascii="Arial" w:eastAsia="Times New Roman" w:hAnsi="Arial" w:cs="Arial"/>
          <w:i/>
          <w:sz w:val="20"/>
          <w:szCs w:val="20"/>
          <w:lang w:eastAsia="hr-HR"/>
        </w:rPr>
        <w:t xml:space="preserve"> te zbog kamata kratkoročnog kredita kod OTP banka d.d.</w:t>
      </w:r>
    </w:p>
    <w:p w:rsidR="00313982" w:rsidRPr="00756027" w:rsidRDefault="00056A26" w:rsidP="0081661A">
      <w:pPr>
        <w:jc w:val="both"/>
        <w:rPr>
          <w:rFonts w:ascii="Arial" w:eastAsia="Times New Roman" w:hAnsi="Arial" w:cs="Arial"/>
          <w:i/>
          <w:sz w:val="20"/>
          <w:szCs w:val="20"/>
          <w:lang w:eastAsia="hr-HR"/>
        </w:rPr>
      </w:pPr>
      <w:r w:rsidRPr="00756027">
        <w:rPr>
          <w:rFonts w:ascii="Arial" w:eastAsia="Times New Roman" w:hAnsi="Arial" w:cs="Arial"/>
          <w:i/>
          <w:sz w:val="20"/>
          <w:szCs w:val="20"/>
          <w:lang w:eastAsia="hr-HR"/>
        </w:rPr>
        <w:t>AOP 21</w:t>
      </w:r>
      <w:r w:rsidR="007C58ED">
        <w:rPr>
          <w:rFonts w:ascii="Arial" w:eastAsia="Times New Roman" w:hAnsi="Arial" w:cs="Arial"/>
          <w:i/>
          <w:sz w:val="20"/>
          <w:szCs w:val="20"/>
          <w:lang w:eastAsia="hr-HR"/>
        </w:rPr>
        <w:t>0</w:t>
      </w:r>
      <w:r w:rsidRPr="00756027">
        <w:rPr>
          <w:rFonts w:ascii="Arial" w:eastAsia="Times New Roman" w:hAnsi="Arial" w:cs="Arial"/>
          <w:i/>
          <w:sz w:val="20"/>
          <w:szCs w:val="20"/>
          <w:lang w:eastAsia="hr-HR"/>
        </w:rPr>
        <w:t xml:space="preserve"> Subvencije su realizirane u iznosu od </w:t>
      </w:r>
      <w:r w:rsidR="00756027" w:rsidRPr="00756027">
        <w:rPr>
          <w:rFonts w:ascii="Arial" w:eastAsia="Times New Roman" w:hAnsi="Arial" w:cs="Arial"/>
          <w:i/>
          <w:sz w:val="20"/>
          <w:szCs w:val="20"/>
          <w:lang w:eastAsia="hr-HR"/>
        </w:rPr>
        <w:t>3.951.027 kuna gotovo isto kao i prethodne godine.</w:t>
      </w:r>
    </w:p>
    <w:p w:rsidR="00756027" w:rsidRPr="00235ACD" w:rsidRDefault="009969EF" w:rsidP="0081661A">
      <w:pPr>
        <w:jc w:val="both"/>
        <w:rPr>
          <w:rFonts w:ascii="Arial" w:eastAsia="Times New Roman" w:hAnsi="Arial" w:cs="Arial"/>
          <w:i/>
          <w:sz w:val="20"/>
          <w:szCs w:val="20"/>
          <w:lang w:eastAsia="hr-HR"/>
        </w:rPr>
      </w:pPr>
      <w:r w:rsidRPr="00235ACD">
        <w:rPr>
          <w:rFonts w:ascii="Arial" w:eastAsia="Times New Roman" w:hAnsi="Arial" w:cs="Arial"/>
          <w:i/>
          <w:sz w:val="20"/>
          <w:szCs w:val="20"/>
          <w:lang w:eastAsia="hr-HR"/>
        </w:rPr>
        <w:t>AOP 2</w:t>
      </w:r>
      <w:r w:rsidR="00756027" w:rsidRPr="00235ACD">
        <w:rPr>
          <w:rFonts w:ascii="Arial" w:eastAsia="Times New Roman" w:hAnsi="Arial" w:cs="Arial"/>
          <w:i/>
          <w:sz w:val="20"/>
          <w:szCs w:val="20"/>
          <w:lang w:eastAsia="hr-HR"/>
        </w:rPr>
        <w:t>19</w:t>
      </w:r>
      <w:r w:rsidRPr="00235ACD">
        <w:rPr>
          <w:rFonts w:ascii="Arial" w:eastAsia="Times New Roman" w:hAnsi="Arial" w:cs="Arial"/>
          <w:i/>
          <w:sz w:val="20"/>
          <w:szCs w:val="20"/>
          <w:lang w:eastAsia="hr-HR"/>
        </w:rPr>
        <w:t xml:space="preserve"> Pomoći dane u inozemstvo i unutar općeg proračuna realizirane su u iznosu od </w:t>
      </w:r>
      <w:r w:rsidR="00756027" w:rsidRPr="00235ACD">
        <w:rPr>
          <w:rFonts w:ascii="Arial" w:eastAsia="Times New Roman" w:hAnsi="Arial" w:cs="Arial"/>
          <w:i/>
          <w:sz w:val="20"/>
          <w:szCs w:val="20"/>
          <w:lang w:eastAsia="hr-HR"/>
        </w:rPr>
        <w:t>119.174.100</w:t>
      </w:r>
      <w:r w:rsidRPr="00235ACD">
        <w:rPr>
          <w:rFonts w:ascii="Arial" w:eastAsia="Times New Roman" w:hAnsi="Arial" w:cs="Arial"/>
          <w:i/>
          <w:sz w:val="20"/>
          <w:szCs w:val="20"/>
          <w:lang w:eastAsia="hr-HR"/>
        </w:rPr>
        <w:t xml:space="preserve"> kuna ili </w:t>
      </w:r>
      <w:r w:rsidR="00756027" w:rsidRPr="00235ACD">
        <w:rPr>
          <w:rFonts w:ascii="Arial" w:eastAsia="Times New Roman" w:hAnsi="Arial" w:cs="Arial"/>
          <w:i/>
          <w:sz w:val="20"/>
          <w:szCs w:val="20"/>
          <w:lang w:eastAsia="hr-HR"/>
        </w:rPr>
        <w:t>12,6</w:t>
      </w:r>
      <w:r w:rsidRPr="00235ACD">
        <w:rPr>
          <w:rFonts w:ascii="Arial" w:eastAsia="Times New Roman" w:hAnsi="Arial" w:cs="Arial"/>
          <w:i/>
          <w:sz w:val="20"/>
          <w:szCs w:val="20"/>
          <w:lang w:eastAsia="hr-HR"/>
        </w:rPr>
        <w:t xml:space="preserve">% više nego prethodne godine. </w:t>
      </w:r>
      <w:r w:rsidR="00075FDD" w:rsidRPr="00235ACD">
        <w:rPr>
          <w:rFonts w:ascii="Arial" w:eastAsia="Times New Roman" w:hAnsi="Arial" w:cs="Arial"/>
          <w:i/>
          <w:sz w:val="20"/>
          <w:szCs w:val="20"/>
          <w:lang w:eastAsia="hr-HR"/>
        </w:rPr>
        <w:t>Odstupanja na AOP 22</w:t>
      </w:r>
      <w:r w:rsidR="00756027" w:rsidRPr="00235ACD">
        <w:rPr>
          <w:rFonts w:ascii="Arial" w:eastAsia="Times New Roman" w:hAnsi="Arial" w:cs="Arial"/>
          <w:i/>
          <w:sz w:val="20"/>
          <w:szCs w:val="20"/>
          <w:lang w:eastAsia="hr-HR"/>
        </w:rPr>
        <w:t>1</w:t>
      </w:r>
      <w:r w:rsidR="00075FDD" w:rsidRPr="00235ACD">
        <w:rPr>
          <w:rFonts w:ascii="Arial" w:eastAsia="Times New Roman" w:hAnsi="Arial" w:cs="Arial"/>
          <w:i/>
          <w:sz w:val="20"/>
          <w:szCs w:val="20"/>
          <w:lang w:eastAsia="hr-HR"/>
        </w:rPr>
        <w:t xml:space="preserve"> tekuće pomoći inozemnim vladama nastaju u projektima koji se financiraju iz EU sredstava, a plaćaju se inozemnim partnerima u tim projektima, dok ostala odstupanja uglavnom nastaju zbog rashoda koji se odnosi na sufinanciranje </w:t>
      </w:r>
      <w:r w:rsidR="00756027" w:rsidRPr="00235ACD">
        <w:rPr>
          <w:rFonts w:ascii="Arial" w:eastAsia="Times New Roman" w:hAnsi="Arial" w:cs="Arial"/>
          <w:i/>
          <w:sz w:val="20"/>
          <w:szCs w:val="20"/>
          <w:lang w:eastAsia="hr-HR"/>
        </w:rPr>
        <w:t xml:space="preserve">sa Fondom za </w:t>
      </w:r>
      <w:r w:rsidR="00235ACD" w:rsidRPr="00235ACD">
        <w:rPr>
          <w:rFonts w:ascii="Arial" w:eastAsia="Times New Roman" w:hAnsi="Arial" w:cs="Arial"/>
          <w:i/>
          <w:sz w:val="20"/>
          <w:szCs w:val="20"/>
          <w:lang w:eastAsia="hr-HR"/>
        </w:rPr>
        <w:t xml:space="preserve">zaštitu okoliša i </w:t>
      </w:r>
      <w:r w:rsidR="00756027" w:rsidRPr="00235ACD">
        <w:rPr>
          <w:rFonts w:ascii="Arial" w:eastAsia="Times New Roman" w:hAnsi="Arial" w:cs="Arial"/>
          <w:i/>
          <w:sz w:val="20"/>
          <w:szCs w:val="20"/>
          <w:lang w:eastAsia="hr-HR"/>
        </w:rPr>
        <w:t xml:space="preserve">energetsku učinkovitost </w:t>
      </w:r>
      <w:r w:rsidR="00235ACD" w:rsidRPr="00235ACD">
        <w:rPr>
          <w:rFonts w:ascii="Arial" w:eastAsia="Times New Roman" w:hAnsi="Arial" w:cs="Arial"/>
          <w:i/>
          <w:sz w:val="20"/>
          <w:szCs w:val="20"/>
          <w:lang w:eastAsia="hr-HR"/>
        </w:rPr>
        <w:t xml:space="preserve">u nabavci </w:t>
      </w:r>
      <w:proofErr w:type="spellStart"/>
      <w:r w:rsidR="00235ACD" w:rsidRPr="00235ACD">
        <w:rPr>
          <w:rFonts w:ascii="Arial" w:eastAsia="Times New Roman" w:hAnsi="Arial" w:cs="Arial"/>
          <w:i/>
          <w:sz w:val="20"/>
          <w:szCs w:val="20"/>
          <w:lang w:eastAsia="hr-HR"/>
        </w:rPr>
        <w:t>reciklažnih</w:t>
      </w:r>
      <w:proofErr w:type="spellEnd"/>
      <w:r w:rsidR="00235ACD" w:rsidRPr="00235ACD">
        <w:rPr>
          <w:rFonts w:ascii="Arial" w:eastAsia="Times New Roman" w:hAnsi="Arial" w:cs="Arial"/>
          <w:i/>
          <w:sz w:val="20"/>
          <w:szCs w:val="20"/>
          <w:lang w:eastAsia="hr-HR"/>
        </w:rPr>
        <w:t xml:space="preserve"> spremnika (720.131 kuna)</w:t>
      </w:r>
      <w:r w:rsidR="00235ACD">
        <w:rPr>
          <w:rFonts w:ascii="Arial" w:eastAsia="Times New Roman" w:hAnsi="Arial" w:cs="Arial"/>
          <w:i/>
          <w:sz w:val="20"/>
          <w:szCs w:val="20"/>
          <w:lang w:eastAsia="hr-HR"/>
        </w:rPr>
        <w:t xml:space="preserve"> i rashode za Županijsku lučku upravu</w:t>
      </w:r>
      <w:r w:rsidR="00363D0C">
        <w:rPr>
          <w:rFonts w:ascii="Arial" w:eastAsia="Times New Roman" w:hAnsi="Arial" w:cs="Arial"/>
          <w:i/>
          <w:sz w:val="20"/>
          <w:szCs w:val="20"/>
          <w:lang w:eastAsia="hr-HR"/>
        </w:rPr>
        <w:t xml:space="preserve"> </w:t>
      </w:r>
      <w:r w:rsidR="00235ACD">
        <w:rPr>
          <w:rFonts w:ascii="Arial" w:eastAsia="Times New Roman" w:hAnsi="Arial" w:cs="Arial"/>
          <w:i/>
          <w:sz w:val="20"/>
          <w:szCs w:val="20"/>
          <w:lang w:eastAsia="hr-HR"/>
        </w:rPr>
        <w:t>u projektu sanacije luke.</w:t>
      </w:r>
    </w:p>
    <w:p w:rsidR="00822932" w:rsidRPr="00AF6A04" w:rsidRDefault="00822932" w:rsidP="0081661A">
      <w:pPr>
        <w:jc w:val="both"/>
        <w:rPr>
          <w:rFonts w:ascii="Arial" w:eastAsia="Times New Roman" w:hAnsi="Arial" w:cs="Arial"/>
          <w:i/>
          <w:sz w:val="20"/>
          <w:szCs w:val="20"/>
          <w:lang w:eastAsia="hr-HR"/>
        </w:rPr>
      </w:pPr>
      <w:r w:rsidRPr="00AF6A04">
        <w:rPr>
          <w:rFonts w:ascii="Arial" w:eastAsia="Times New Roman" w:hAnsi="Arial" w:cs="Arial"/>
          <w:i/>
          <w:sz w:val="20"/>
          <w:szCs w:val="20"/>
          <w:lang w:eastAsia="hr-HR"/>
        </w:rPr>
        <w:t>AOP 23</w:t>
      </w:r>
      <w:r w:rsidR="00AF6A04" w:rsidRPr="00AF6A04">
        <w:rPr>
          <w:rFonts w:ascii="Arial" w:eastAsia="Times New Roman" w:hAnsi="Arial" w:cs="Arial"/>
          <w:i/>
          <w:sz w:val="20"/>
          <w:szCs w:val="20"/>
          <w:lang w:eastAsia="hr-HR"/>
        </w:rPr>
        <w:t>5</w:t>
      </w:r>
      <w:r w:rsidRPr="00AF6A04">
        <w:rPr>
          <w:rFonts w:ascii="Arial" w:eastAsia="Times New Roman" w:hAnsi="Arial" w:cs="Arial"/>
          <w:i/>
          <w:sz w:val="20"/>
          <w:szCs w:val="20"/>
          <w:lang w:eastAsia="hr-HR"/>
        </w:rPr>
        <w:t>-2</w:t>
      </w:r>
      <w:r w:rsidR="007C58ED">
        <w:rPr>
          <w:rFonts w:ascii="Arial" w:eastAsia="Times New Roman" w:hAnsi="Arial" w:cs="Arial"/>
          <w:i/>
          <w:sz w:val="20"/>
          <w:szCs w:val="20"/>
          <w:lang w:eastAsia="hr-HR"/>
        </w:rPr>
        <w:t>38</w:t>
      </w:r>
      <w:r w:rsidR="00AF6A04" w:rsidRPr="00AF6A04">
        <w:rPr>
          <w:rFonts w:ascii="Arial" w:eastAsia="Times New Roman" w:hAnsi="Arial" w:cs="Arial"/>
          <w:i/>
          <w:sz w:val="20"/>
          <w:szCs w:val="20"/>
          <w:lang w:eastAsia="hr-HR"/>
        </w:rPr>
        <w:t xml:space="preserve"> realiziran je u iznosu od 103.440.518 kuna</w:t>
      </w:r>
      <w:r w:rsidRPr="00AF6A04">
        <w:rPr>
          <w:rFonts w:ascii="Arial" w:eastAsia="Times New Roman" w:hAnsi="Arial" w:cs="Arial"/>
          <w:i/>
          <w:sz w:val="20"/>
          <w:szCs w:val="20"/>
          <w:lang w:eastAsia="hr-HR"/>
        </w:rPr>
        <w:t xml:space="preserve"> odnose se na plaćanje proračunskim korisnicima Grada Zadra </w:t>
      </w:r>
      <w:r w:rsidR="007B18C2" w:rsidRPr="00AF6A04">
        <w:rPr>
          <w:rFonts w:ascii="Arial" w:eastAsia="Times New Roman" w:hAnsi="Arial" w:cs="Arial"/>
          <w:i/>
          <w:sz w:val="20"/>
          <w:szCs w:val="20"/>
          <w:lang w:eastAsia="hr-HR"/>
        </w:rPr>
        <w:t xml:space="preserve">i </w:t>
      </w:r>
      <w:r w:rsidR="00AF6A04" w:rsidRPr="00AF6A04">
        <w:rPr>
          <w:rFonts w:ascii="Arial" w:eastAsia="Times New Roman" w:hAnsi="Arial" w:cs="Arial"/>
          <w:i/>
          <w:sz w:val="20"/>
          <w:szCs w:val="20"/>
          <w:lang w:eastAsia="hr-HR"/>
        </w:rPr>
        <w:t>veća su nego lani za 16,6% zbog redovitijeg prijenosa rashoda za financiranje redovne djelatnosti proračunskim korisnicima grada Zadra.</w:t>
      </w:r>
    </w:p>
    <w:p w:rsidR="00822932" w:rsidRPr="00832847" w:rsidRDefault="00822932" w:rsidP="0081661A">
      <w:pPr>
        <w:jc w:val="both"/>
        <w:rPr>
          <w:rFonts w:ascii="Arial" w:eastAsia="Times New Roman" w:hAnsi="Arial" w:cs="Arial"/>
          <w:i/>
          <w:sz w:val="20"/>
          <w:szCs w:val="20"/>
          <w:lang w:eastAsia="hr-HR"/>
        </w:rPr>
      </w:pPr>
      <w:r w:rsidRPr="00832847">
        <w:rPr>
          <w:rFonts w:ascii="Arial" w:eastAsia="Times New Roman" w:hAnsi="Arial" w:cs="Arial"/>
          <w:i/>
          <w:sz w:val="20"/>
          <w:szCs w:val="20"/>
          <w:lang w:eastAsia="hr-HR"/>
        </w:rPr>
        <w:t>AOP 2</w:t>
      </w:r>
      <w:r w:rsidR="00AF6A04" w:rsidRPr="00832847">
        <w:rPr>
          <w:rFonts w:ascii="Arial" w:eastAsia="Times New Roman" w:hAnsi="Arial" w:cs="Arial"/>
          <w:i/>
          <w:sz w:val="20"/>
          <w:szCs w:val="20"/>
          <w:lang w:eastAsia="hr-HR"/>
        </w:rPr>
        <w:t xml:space="preserve">39 </w:t>
      </w:r>
      <w:r w:rsidRPr="00832847">
        <w:rPr>
          <w:rFonts w:ascii="Arial" w:eastAsia="Times New Roman" w:hAnsi="Arial" w:cs="Arial"/>
          <w:i/>
          <w:sz w:val="20"/>
          <w:szCs w:val="20"/>
          <w:lang w:eastAsia="hr-HR"/>
        </w:rPr>
        <w:t xml:space="preserve">pomoći temeljem prijenosa EU sredstava realizirane su u iznosu od </w:t>
      </w:r>
      <w:r w:rsidR="00AF6A04" w:rsidRPr="00832847">
        <w:rPr>
          <w:rFonts w:ascii="Arial" w:eastAsia="Times New Roman" w:hAnsi="Arial" w:cs="Arial"/>
          <w:i/>
          <w:sz w:val="20"/>
          <w:szCs w:val="20"/>
          <w:lang w:eastAsia="hr-HR"/>
        </w:rPr>
        <w:t>491.903</w:t>
      </w:r>
      <w:r w:rsidR="002A09D7" w:rsidRPr="00832847">
        <w:rPr>
          <w:rFonts w:ascii="Arial" w:eastAsia="Times New Roman" w:hAnsi="Arial" w:cs="Arial"/>
          <w:i/>
          <w:sz w:val="20"/>
          <w:szCs w:val="20"/>
          <w:lang w:eastAsia="hr-HR"/>
        </w:rPr>
        <w:t xml:space="preserve"> kuna, znatno </w:t>
      </w:r>
      <w:r w:rsidR="00AF6A04" w:rsidRPr="00832847">
        <w:rPr>
          <w:rFonts w:ascii="Arial" w:eastAsia="Times New Roman" w:hAnsi="Arial" w:cs="Arial"/>
          <w:i/>
          <w:sz w:val="20"/>
          <w:szCs w:val="20"/>
          <w:lang w:eastAsia="hr-HR"/>
        </w:rPr>
        <w:t xml:space="preserve">manje </w:t>
      </w:r>
      <w:r w:rsidR="002A09D7" w:rsidRPr="00832847">
        <w:rPr>
          <w:rFonts w:ascii="Arial" w:eastAsia="Times New Roman" w:hAnsi="Arial" w:cs="Arial"/>
          <w:i/>
          <w:sz w:val="20"/>
          <w:szCs w:val="20"/>
          <w:lang w:eastAsia="hr-HR"/>
        </w:rPr>
        <w:t xml:space="preserve"> nego prethodne godine, a uvjetovane su realizacijom EU projekata.</w:t>
      </w:r>
    </w:p>
    <w:p w:rsidR="001002FB" w:rsidRDefault="002A09D7" w:rsidP="0081661A">
      <w:pPr>
        <w:jc w:val="both"/>
        <w:rPr>
          <w:rFonts w:ascii="Arial" w:eastAsia="Times New Roman" w:hAnsi="Arial" w:cs="Arial"/>
          <w:i/>
          <w:sz w:val="20"/>
          <w:szCs w:val="20"/>
          <w:lang w:eastAsia="hr-HR"/>
        </w:rPr>
      </w:pPr>
      <w:r w:rsidRPr="00261402">
        <w:rPr>
          <w:rFonts w:ascii="Arial" w:eastAsia="Times New Roman" w:hAnsi="Arial" w:cs="Arial"/>
          <w:i/>
          <w:sz w:val="20"/>
          <w:szCs w:val="20"/>
          <w:lang w:eastAsia="hr-HR"/>
        </w:rPr>
        <w:t>AOP 242-24</w:t>
      </w:r>
      <w:r w:rsidR="005B079F">
        <w:rPr>
          <w:rFonts w:ascii="Arial" w:eastAsia="Times New Roman" w:hAnsi="Arial" w:cs="Arial"/>
          <w:i/>
          <w:sz w:val="20"/>
          <w:szCs w:val="20"/>
          <w:lang w:eastAsia="hr-HR"/>
        </w:rPr>
        <w:t>6</w:t>
      </w:r>
      <w:r w:rsidRPr="00261402">
        <w:rPr>
          <w:rFonts w:ascii="Arial" w:eastAsia="Times New Roman" w:hAnsi="Arial" w:cs="Arial"/>
          <w:i/>
          <w:sz w:val="20"/>
          <w:szCs w:val="20"/>
          <w:lang w:eastAsia="hr-HR"/>
        </w:rPr>
        <w:t xml:space="preserve"> realizacija iznosi </w:t>
      </w:r>
      <w:r w:rsidR="00261402" w:rsidRPr="00261402">
        <w:rPr>
          <w:rFonts w:ascii="Arial" w:eastAsia="Times New Roman" w:hAnsi="Arial" w:cs="Arial"/>
          <w:i/>
          <w:sz w:val="20"/>
          <w:szCs w:val="20"/>
          <w:lang w:eastAsia="hr-HR"/>
        </w:rPr>
        <w:t>3.803.093</w:t>
      </w:r>
      <w:r w:rsidRPr="00261402">
        <w:rPr>
          <w:rFonts w:ascii="Arial" w:eastAsia="Times New Roman" w:hAnsi="Arial" w:cs="Arial"/>
          <w:i/>
          <w:sz w:val="20"/>
          <w:szCs w:val="20"/>
          <w:lang w:eastAsia="hr-HR"/>
        </w:rPr>
        <w:t xml:space="preserve"> kuna, </w:t>
      </w:r>
      <w:r w:rsidR="007B18C2" w:rsidRPr="00261402">
        <w:rPr>
          <w:rFonts w:ascii="Arial" w:eastAsia="Times New Roman" w:hAnsi="Arial" w:cs="Arial"/>
          <w:i/>
          <w:sz w:val="20"/>
          <w:szCs w:val="20"/>
          <w:lang w:eastAsia="hr-HR"/>
        </w:rPr>
        <w:t>a r</w:t>
      </w:r>
      <w:r w:rsidRPr="00261402">
        <w:rPr>
          <w:rFonts w:ascii="Arial" w:eastAsia="Times New Roman" w:hAnsi="Arial" w:cs="Arial"/>
          <w:i/>
          <w:sz w:val="20"/>
          <w:szCs w:val="20"/>
          <w:lang w:eastAsia="hr-HR"/>
        </w:rPr>
        <w:t>adi se o prijenosu sredstava proračunskim korisnicima Grada Zadra u projektu „škola puna mogućnosti 4“</w:t>
      </w:r>
      <w:r w:rsidR="00261402" w:rsidRPr="00261402">
        <w:rPr>
          <w:rFonts w:ascii="Arial" w:eastAsia="Times New Roman" w:hAnsi="Arial" w:cs="Arial"/>
          <w:i/>
          <w:sz w:val="20"/>
          <w:szCs w:val="20"/>
          <w:lang w:eastAsia="hr-HR"/>
        </w:rPr>
        <w:t xml:space="preserve"> i škola puna mogućnosti 5</w:t>
      </w:r>
      <w:r w:rsidR="00F53AB8" w:rsidRPr="00261402">
        <w:rPr>
          <w:rFonts w:ascii="Arial" w:eastAsia="Times New Roman" w:hAnsi="Arial" w:cs="Arial"/>
          <w:i/>
          <w:sz w:val="20"/>
          <w:szCs w:val="20"/>
          <w:lang w:eastAsia="hr-HR"/>
        </w:rPr>
        <w:t xml:space="preserve">, </w:t>
      </w:r>
      <w:r w:rsidR="001002FB" w:rsidRPr="00261402">
        <w:rPr>
          <w:rFonts w:ascii="Arial" w:eastAsia="Times New Roman" w:hAnsi="Arial" w:cs="Arial"/>
          <w:i/>
          <w:sz w:val="20"/>
          <w:szCs w:val="20"/>
          <w:lang w:eastAsia="hr-HR"/>
        </w:rPr>
        <w:t xml:space="preserve"> </w:t>
      </w:r>
      <w:proofErr w:type="spellStart"/>
      <w:r w:rsidR="001002FB" w:rsidRPr="00261402">
        <w:rPr>
          <w:rFonts w:ascii="Arial" w:eastAsia="Times New Roman" w:hAnsi="Arial" w:cs="Arial"/>
          <w:i/>
          <w:sz w:val="20"/>
          <w:szCs w:val="20"/>
          <w:lang w:eastAsia="hr-HR"/>
        </w:rPr>
        <w:t>MrežeZAdar</w:t>
      </w:r>
      <w:proofErr w:type="spellEnd"/>
      <w:r w:rsidRPr="00261402">
        <w:rPr>
          <w:rFonts w:ascii="Arial" w:eastAsia="Times New Roman" w:hAnsi="Arial" w:cs="Arial"/>
          <w:i/>
          <w:sz w:val="20"/>
          <w:szCs w:val="20"/>
          <w:lang w:eastAsia="hr-HR"/>
        </w:rPr>
        <w:t xml:space="preserve"> i projektu prehrane</w:t>
      </w:r>
      <w:r w:rsidR="00261402" w:rsidRPr="00261402">
        <w:rPr>
          <w:rFonts w:ascii="Arial" w:eastAsia="Times New Roman" w:hAnsi="Arial" w:cs="Arial"/>
          <w:i/>
          <w:sz w:val="20"/>
          <w:szCs w:val="20"/>
          <w:lang w:eastAsia="hr-HR"/>
        </w:rPr>
        <w:t xml:space="preserve">. Sredstva su manja nego prethodne godine zbog završetka projekta </w:t>
      </w:r>
      <w:proofErr w:type="spellStart"/>
      <w:r w:rsidR="00261402" w:rsidRPr="00261402">
        <w:rPr>
          <w:rFonts w:ascii="Arial" w:eastAsia="Times New Roman" w:hAnsi="Arial" w:cs="Arial"/>
          <w:i/>
          <w:sz w:val="20"/>
          <w:szCs w:val="20"/>
          <w:lang w:eastAsia="hr-HR"/>
        </w:rPr>
        <w:t>MrežaZAdar</w:t>
      </w:r>
      <w:proofErr w:type="spellEnd"/>
      <w:r w:rsidR="00261402" w:rsidRPr="00261402">
        <w:rPr>
          <w:rFonts w:ascii="Arial" w:eastAsia="Times New Roman" w:hAnsi="Arial" w:cs="Arial"/>
          <w:i/>
          <w:sz w:val="20"/>
          <w:szCs w:val="20"/>
          <w:lang w:eastAsia="hr-HR"/>
        </w:rPr>
        <w:t xml:space="preserve"> odnosno znatno manjeg priljeva sredstava iz EU fondova za ovu namjenu.</w:t>
      </w:r>
    </w:p>
    <w:p w:rsidR="005B079F" w:rsidRPr="00261402" w:rsidRDefault="005B079F"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AOP 255</w:t>
      </w:r>
      <w:r w:rsidR="0089472C">
        <w:rPr>
          <w:rFonts w:ascii="Arial" w:eastAsia="Times New Roman" w:hAnsi="Arial" w:cs="Arial"/>
          <w:i/>
          <w:sz w:val="20"/>
          <w:szCs w:val="20"/>
          <w:lang w:eastAsia="hr-HR"/>
        </w:rPr>
        <w:t xml:space="preserve"> Naknade građanima i kućanstvima u novcu realizirane su u iznosu od 3.262.323 kuna i veće su za 13,4% nego prethodne godine. Raz</w:t>
      </w:r>
      <w:r w:rsidR="00E8192B">
        <w:rPr>
          <w:rFonts w:ascii="Arial" w:eastAsia="Times New Roman" w:hAnsi="Arial" w:cs="Arial"/>
          <w:i/>
          <w:sz w:val="20"/>
          <w:szCs w:val="20"/>
          <w:lang w:eastAsia="hr-HR"/>
        </w:rPr>
        <w:t xml:space="preserve">log odstupanja su veće naknade za opremanje novorođenčadi i izdvajanje za financiranje rashoda osobama u civilnoj zaštiti i troškova karantene. </w:t>
      </w:r>
    </w:p>
    <w:p w:rsidR="007F5D61" w:rsidRDefault="00E15168" w:rsidP="0081661A">
      <w:pPr>
        <w:jc w:val="both"/>
        <w:rPr>
          <w:rFonts w:ascii="Arial" w:eastAsia="Times New Roman" w:hAnsi="Arial" w:cs="Arial"/>
          <w:i/>
          <w:sz w:val="20"/>
          <w:szCs w:val="20"/>
          <w:lang w:eastAsia="hr-HR"/>
        </w:rPr>
      </w:pPr>
      <w:r w:rsidRPr="007F5D61">
        <w:rPr>
          <w:rFonts w:ascii="Arial" w:eastAsia="Times New Roman" w:hAnsi="Arial" w:cs="Arial"/>
          <w:i/>
          <w:sz w:val="20"/>
          <w:szCs w:val="20"/>
          <w:lang w:eastAsia="hr-HR"/>
        </w:rPr>
        <w:t>AOP 2</w:t>
      </w:r>
      <w:r w:rsidR="00DD30B8" w:rsidRPr="007F5D61">
        <w:rPr>
          <w:rFonts w:ascii="Arial" w:eastAsia="Times New Roman" w:hAnsi="Arial" w:cs="Arial"/>
          <w:i/>
          <w:sz w:val="20"/>
          <w:szCs w:val="20"/>
          <w:lang w:eastAsia="hr-HR"/>
        </w:rPr>
        <w:t>5</w:t>
      </w:r>
      <w:r w:rsidR="00E8192B" w:rsidRPr="007F5D61">
        <w:rPr>
          <w:rFonts w:ascii="Arial" w:eastAsia="Times New Roman" w:hAnsi="Arial" w:cs="Arial"/>
          <w:i/>
          <w:sz w:val="20"/>
          <w:szCs w:val="20"/>
          <w:lang w:eastAsia="hr-HR"/>
        </w:rPr>
        <w:t>8</w:t>
      </w:r>
      <w:r w:rsidRPr="007F5D61">
        <w:rPr>
          <w:rFonts w:ascii="Arial" w:eastAsia="Times New Roman" w:hAnsi="Arial" w:cs="Arial"/>
          <w:i/>
          <w:sz w:val="20"/>
          <w:szCs w:val="20"/>
          <w:lang w:eastAsia="hr-HR"/>
        </w:rPr>
        <w:t xml:space="preserve"> </w:t>
      </w:r>
      <w:r w:rsidR="00DD30B8" w:rsidRPr="007F5D61">
        <w:rPr>
          <w:rFonts w:ascii="Arial" w:eastAsia="Times New Roman" w:hAnsi="Arial" w:cs="Arial"/>
          <w:i/>
          <w:sz w:val="20"/>
          <w:szCs w:val="20"/>
          <w:lang w:eastAsia="hr-HR"/>
        </w:rPr>
        <w:t xml:space="preserve">Ostali rashodi realizirani su u iznosu od </w:t>
      </w:r>
      <w:r w:rsidR="00E8192B" w:rsidRPr="007F5D61">
        <w:rPr>
          <w:rFonts w:ascii="Arial" w:eastAsia="Times New Roman" w:hAnsi="Arial" w:cs="Arial"/>
          <w:i/>
          <w:sz w:val="20"/>
          <w:szCs w:val="20"/>
          <w:lang w:eastAsia="hr-HR"/>
        </w:rPr>
        <w:t>93.607.348</w:t>
      </w:r>
      <w:r w:rsidR="00DD30B8" w:rsidRPr="007F5D61">
        <w:rPr>
          <w:rFonts w:ascii="Arial" w:eastAsia="Times New Roman" w:hAnsi="Arial" w:cs="Arial"/>
          <w:i/>
          <w:sz w:val="20"/>
          <w:szCs w:val="20"/>
          <w:lang w:eastAsia="hr-HR"/>
        </w:rPr>
        <w:t xml:space="preserve"> kuna i veći su za </w:t>
      </w:r>
      <w:r w:rsidR="006F69F6" w:rsidRPr="007F5D61">
        <w:rPr>
          <w:rFonts w:ascii="Arial" w:eastAsia="Times New Roman" w:hAnsi="Arial" w:cs="Arial"/>
          <w:i/>
          <w:sz w:val="20"/>
          <w:szCs w:val="20"/>
          <w:lang w:eastAsia="hr-HR"/>
        </w:rPr>
        <w:t>7</w:t>
      </w:r>
      <w:r w:rsidR="00E8192B" w:rsidRPr="007F5D61">
        <w:rPr>
          <w:rFonts w:ascii="Arial" w:eastAsia="Times New Roman" w:hAnsi="Arial" w:cs="Arial"/>
          <w:i/>
          <w:sz w:val="20"/>
          <w:szCs w:val="20"/>
          <w:lang w:eastAsia="hr-HR"/>
        </w:rPr>
        <w:t>,9</w:t>
      </w:r>
      <w:r w:rsidR="001D2B42" w:rsidRPr="007F5D61">
        <w:rPr>
          <w:rFonts w:ascii="Arial" w:eastAsia="Times New Roman" w:hAnsi="Arial" w:cs="Arial"/>
          <w:i/>
          <w:sz w:val="20"/>
          <w:szCs w:val="20"/>
          <w:lang w:eastAsia="hr-HR"/>
        </w:rPr>
        <w:t xml:space="preserve">% nego prethodne godine. </w:t>
      </w:r>
      <w:r w:rsidR="00E8192B" w:rsidRPr="007F5D61">
        <w:rPr>
          <w:rFonts w:ascii="Arial" w:eastAsia="Times New Roman" w:hAnsi="Arial" w:cs="Arial"/>
          <w:i/>
          <w:sz w:val="20"/>
          <w:szCs w:val="20"/>
          <w:lang w:eastAsia="hr-HR"/>
        </w:rPr>
        <w:t xml:space="preserve">Najveće odstupanje imamo na AOP 260 tekuće donacije u novcu iz razloga jer je zbog </w:t>
      </w:r>
      <w:proofErr w:type="spellStart"/>
      <w:r w:rsidR="00E8192B" w:rsidRPr="007F5D61">
        <w:rPr>
          <w:rFonts w:ascii="Arial" w:eastAsia="Times New Roman" w:hAnsi="Arial" w:cs="Arial"/>
          <w:i/>
          <w:sz w:val="20"/>
          <w:szCs w:val="20"/>
          <w:lang w:eastAsia="hr-HR"/>
        </w:rPr>
        <w:t>pandemije</w:t>
      </w:r>
      <w:proofErr w:type="spellEnd"/>
      <w:r w:rsidR="00E8192B" w:rsidRPr="007F5D61">
        <w:rPr>
          <w:rFonts w:ascii="Arial" w:eastAsia="Times New Roman" w:hAnsi="Arial" w:cs="Arial"/>
          <w:i/>
          <w:sz w:val="20"/>
          <w:szCs w:val="20"/>
          <w:lang w:eastAsia="hr-HR"/>
        </w:rPr>
        <w:t xml:space="preserve"> onemogućeno djelovanje odnosno znatno su smanjene aktivnosti udruga u kulturi i sportu te dijelu socijalnih udruga dok su zbog bolje zdravstvene situacije u 2021. godini aktivnosti navedenih udruga veće</w:t>
      </w:r>
      <w:r w:rsidR="007F5D61" w:rsidRPr="007F5D61">
        <w:rPr>
          <w:rFonts w:ascii="Arial" w:eastAsia="Times New Roman" w:hAnsi="Arial" w:cs="Arial"/>
          <w:i/>
          <w:sz w:val="20"/>
          <w:szCs w:val="20"/>
          <w:lang w:eastAsia="hr-HR"/>
        </w:rPr>
        <w:t>. Veća su i izdvajanja za privatne vrtiće.</w:t>
      </w:r>
    </w:p>
    <w:p w:rsidR="007F5D61" w:rsidRDefault="007F5D61" w:rsidP="0081661A">
      <w:pPr>
        <w:jc w:val="both"/>
        <w:rPr>
          <w:rFonts w:ascii="Arial" w:eastAsia="Times New Roman" w:hAnsi="Arial" w:cs="Arial"/>
          <w:i/>
          <w:color w:val="FF0000"/>
          <w:sz w:val="20"/>
          <w:szCs w:val="20"/>
          <w:lang w:eastAsia="hr-HR"/>
        </w:rPr>
      </w:pPr>
      <w:r>
        <w:rPr>
          <w:rFonts w:ascii="Arial" w:eastAsia="Times New Roman" w:hAnsi="Arial" w:cs="Arial"/>
          <w:i/>
          <w:sz w:val="20"/>
          <w:szCs w:val="20"/>
          <w:lang w:eastAsia="hr-HR"/>
        </w:rPr>
        <w:t>AOP 264 Kapitalne donacije neprofitnim organizacijama rea</w:t>
      </w:r>
      <w:r w:rsidR="00DD3E5D">
        <w:rPr>
          <w:rFonts w:ascii="Arial" w:eastAsia="Times New Roman" w:hAnsi="Arial" w:cs="Arial"/>
          <w:i/>
          <w:sz w:val="20"/>
          <w:szCs w:val="20"/>
          <w:lang w:eastAsia="hr-HR"/>
        </w:rPr>
        <w:t xml:space="preserve">lizirane su u iznosu od 63.496 </w:t>
      </w:r>
      <w:r>
        <w:rPr>
          <w:rFonts w:ascii="Arial" w:eastAsia="Times New Roman" w:hAnsi="Arial" w:cs="Arial"/>
          <w:i/>
          <w:sz w:val="20"/>
          <w:szCs w:val="20"/>
          <w:lang w:eastAsia="hr-HR"/>
        </w:rPr>
        <w:t xml:space="preserve">kuna. Odnosi se to na prijenos Udruženju obrtnika Zadar opreme iz projekta </w:t>
      </w:r>
      <w:proofErr w:type="spellStart"/>
      <w:r>
        <w:rPr>
          <w:rFonts w:ascii="Arial" w:eastAsia="Times New Roman" w:hAnsi="Arial" w:cs="Arial"/>
          <w:i/>
          <w:sz w:val="20"/>
          <w:szCs w:val="20"/>
          <w:lang w:eastAsia="hr-HR"/>
        </w:rPr>
        <w:t>Coworking</w:t>
      </w:r>
      <w:proofErr w:type="spellEnd"/>
      <w:r>
        <w:rPr>
          <w:rFonts w:ascii="Arial" w:eastAsia="Times New Roman" w:hAnsi="Arial" w:cs="Arial"/>
          <w:i/>
          <w:sz w:val="20"/>
          <w:szCs w:val="20"/>
          <w:lang w:eastAsia="hr-HR"/>
        </w:rPr>
        <w:t xml:space="preserve"> sukladno Ugovoru. Navedeni iznos predstavlja sadašnju vrijednost opreme koja se prenosi.</w:t>
      </w:r>
    </w:p>
    <w:p w:rsidR="00D03AED" w:rsidRPr="00655B50" w:rsidRDefault="00D03AED" w:rsidP="00D03AED">
      <w:pPr>
        <w:tabs>
          <w:tab w:val="left" w:pos="7020"/>
        </w:tabs>
        <w:jc w:val="both"/>
        <w:rPr>
          <w:rFonts w:ascii="Arial" w:hAnsi="Arial" w:cs="Arial"/>
          <w:i/>
          <w:sz w:val="20"/>
          <w:szCs w:val="20"/>
        </w:rPr>
      </w:pPr>
      <w:r w:rsidRPr="00655B50">
        <w:rPr>
          <w:rFonts w:ascii="Arial" w:hAnsi="Arial" w:cs="Arial"/>
          <w:i/>
          <w:sz w:val="20"/>
          <w:szCs w:val="20"/>
        </w:rPr>
        <w:t xml:space="preserve">AOP </w:t>
      </w:r>
      <w:r w:rsidR="00905086">
        <w:rPr>
          <w:rFonts w:ascii="Arial" w:hAnsi="Arial" w:cs="Arial"/>
          <w:i/>
          <w:sz w:val="20"/>
          <w:szCs w:val="20"/>
        </w:rPr>
        <w:t>265</w:t>
      </w:r>
      <w:r w:rsidRPr="00655B50">
        <w:rPr>
          <w:rFonts w:ascii="Arial" w:hAnsi="Arial" w:cs="Arial"/>
          <w:i/>
          <w:sz w:val="20"/>
          <w:szCs w:val="20"/>
        </w:rPr>
        <w:t xml:space="preserve"> –kapitalne donacije građanima i kućanstvima realizirane su u iznosu od </w:t>
      </w:r>
      <w:r w:rsidR="00655B50" w:rsidRPr="00655B50">
        <w:rPr>
          <w:rFonts w:ascii="Arial" w:hAnsi="Arial" w:cs="Arial"/>
          <w:i/>
          <w:sz w:val="20"/>
          <w:szCs w:val="20"/>
        </w:rPr>
        <w:t xml:space="preserve">20.251 </w:t>
      </w:r>
      <w:r w:rsidRPr="00655B50">
        <w:rPr>
          <w:rFonts w:ascii="Arial" w:hAnsi="Arial" w:cs="Arial"/>
          <w:i/>
          <w:sz w:val="20"/>
          <w:szCs w:val="20"/>
        </w:rPr>
        <w:t xml:space="preserve"> kuna i  </w:t>
      </w:r>
      <w:r w:rsidR="00655B50" w:rsidRPr="00655B50">
        <w:rPr>
          <w:rFonts w:ascii="Arial" w:hAnsi="Arial" w:cs="Arial"/>
          <w:i/>
          <w:sz w:val="20"/>
          <w:szCs w:val="20"/>
        </w:rPr>
        <w:t>manje</w:t>
      </w:r>
      <w:r w:rsidRPr="00655B50">
        <w:rPr>
          <w:rFonts w:ascii="Arial" w:hAnsi="Arial" w:cs="Arial"/>
          <w:i/>
          <w:sz w:val="20"/>
          <w:szCs w:val="20"/>
        </w:rPr>
        <w:t xml:space="preserve"> nego u istom razdoblju prethodne godine zbog</w:t>
      </w:r>
      <w:r w:rsidR="00655B50">
        <w:rPr>
          <w:rFonts w:ascii="Arial" w:hAnsi="Arial" w:cs="Arial"/>
          <w:i/>
          <w:sz w:val="20"/>
          <w:szCs w:val="20"/>
        </w:rPr>
        <w:t xml:space="preserve"> manjeg broja </w:t>
      </w:r>
      <w:r w:rsidRPr="00655B50">
        <w:rPr>
          <w:rFonts w:ascii="Arial" w:hAnsi="Arial" w:cs="Arial"/>
          <w:i/>
          <w:sz w:val="20"/>
          <w:szCs w:val="20"/>
        </w:rPr>
        <w:t xml:space="preserve"> zahtjeva HRVI za podmirenje troškova priključka struje i vode </w:t>
      </w:r>
      <w:r w:rsidR="00655B50">
        <w:rPr>
          <w:rFonts w:ascii="Arial" w:hAnsi="Arial" w:cs="Arial"/>
          <w:i/>
          <w:sz w:val="20"/>
          <w:szCs w:val="20"/>
        </w:rPr>
        <w:t>prilikom stambenog zbrinjavanja.</w:t>
      </w:r>
    </w:p>
    <w:p w:rsidR="00D03AED" w:rsidRDefault="00D03AED" w:rsidP="00FF5DA3">
      <w:pPr>
        <w:tabs>
          <w:tab w:val="left" w:pos="7020"/>
        </w:tabs>
        <w:jc w:val="both"/>
        <w:rPr>
          <w:rFonts w:ascii="Arial" w:hAnsi="Arial" w:cs="Arial"/>
          <w:i/>
          <w:sz w:val="20"/>
          <w:szCs w:val="20"/>
        </w:rPr>
      </w:pPr>
      <w:r w:rsidRPr="0027460D">
        <w:rPr>
          <w:rFonts w:ascii="Arial" w:hAnsi="Arial" w:cs="Arial"/>
          <w:i/>
          <w:sz w:val="20"/>
          <w:szCs w:val="20"/>
        </w:rPr>
        <w:t xml:space="preserve">AOP </w:t>
      </w:r>
      <w:r w:rsidR="00905086" w:rsidRPr="0027460D">
        <w:rPr>
          <w:rFonts w:ascii="Arial" w:hAnsi="Arial" w:cs="Arial"/>
          <w:i/>
          <w:sz w:val="20"/>
          <w:szCs w:val="20"/>
        </w:rPr>
        <w:t>269-</w:t>
      </w:r>
      <w:r w:rsidRPr="0027460D">
        <w:rPr>
          <w:rFonts w:ascii="Arial" w:hAnsi="Arial" w:cs="Arial"/>
          <w:i/>
          <w:sz w:val="20"/>
          <w:szCs w:val="20"/>
        </w:rPr>
        <w:t xml:space="preserve"> naknade štete pravnim i fizičkim osobama realizirale su se u iznosu od </w:t>
      </w:r>
      <w:r w:rsidR="00905086" w:rsidRPr="0027460D">
        <w:rPr>
          <w:rFonts w:ascii="Arial" w:hAnsi="Arial" w:cs="Arial"/>
          <w:i/>
          <w:sz w:val="20"/>
          <w:szCs w:val="20"/>
        </w:rPr>
        <w:t>924.224</w:t>
      </w:r>
      <w:r w:rsidRPr="0027460D">
        <w:rPr>
          <w:rFonts w:ascii="Arial" w:hAnsi="Arial" w:cs="Arial"/>
          <w:i/>
          <w:sz w:val="20"/>
          <w:szCs w:val="20"/>
        </w:rPr>
        <w:t xml:space="preserve"> kuna i predstavljaju naknadu koju je Grad Zadar izvršio prema </w:t>
      </w:r>
      <w:r w:rsidR="00905086" w:rsidRPr="0027460D">
        <w:rPr>
          <w:rFonts w:ascii="Arial" w:hAnsi="Arial" w:cs="Arial"/>
          <w:i/>
          <w:sz w:val="20"/>
          <w:szCs w:val="20"/>
        </w:rPr>
        <w:t>Montmontaža d.d. u sudskom sporu.</w:t>
      </w:r>
    </w:p>
    <w:p w:rsidR="0027460D" w:rsidRPr="0027460D" w:rsidRDefault="0027460D" w:rsidP="00FF5DA3">
      <w:pPr>
        <w:tabs>
          <w:tab w:val="left" w:pos="7020"/>
        </w:tabs>
        <w:jc w:val="both"/>
        <w:rPr>
          <w:rFonts w:ascii="Arial" w:hAnsi="Arial" w:cs="Arial"/>
          <w:i/>
          <w:sz w:val="20"/>
          <w:szCs w:val="20"/>
        </w:rPr>
      </w:pPr>
      <w:r>
        <w:rPr>
          <w:rFonts w:ascii="Arial" w:hAnsi="Arial" w:cs="Arial"/>
          <w:i/>
          <w:sz w:val="20"/>
          <w:szCs w:val="20"/>
        </w:rPr>
        <w:t>AOP 278 Kapitalne pomoći iz EU sredstava realizirane su u iznosu od 464.784 kuna i odnose se na rashode trgovačkih društava</w:t>
      </w:r>
      <w:r w:rsidR="006B1055">
        <w:rPr>
          <w:rFonts w:ascii="Arial" w:hAnsi="Arial" w:cs="Arial"/>
          <w:i/>
          <w:sz w:val="20"/>
          <w:szCs w:val="20"/>
        </w:rPr>
        <w:t xml:space="preserve"> u vlasništvu Grada Zadra </w:t>
      </w:r>
      <w:r>
        <w:rPr>
          <w:rFonts w:ascii="Arial" w:hAnsi="Arial" w:cs="Arial"/>
          <w:i/>
          <w:sz w:val="20"/>
          <w:szCs w:val="20"/>
        </w:rPr>
        <w:t xml:space="preserve"> koja </w:t>
      </w:r>
      <w:r w:rsidR="006B1055">
        <w:rPr>
          <w:rFonts w:ascii="Arial" w:hAnsi="Arial" w:cs="Arial"/>
          <w:i/>
          <w:sz w:val="20"/>
          <w:szCs w:val="20"/>
        </w:rPr>
        <w:t xml:space="preserve"> kao partneri </w:t>
      </w:r>
      <w:r>
        <w:rPr>
          <w:rFonts w:ascii="Arial" w:hAnsi="Arial" w:cs="Arial"/>
          <w:i/>
          <w:sz w:val="20"/>
          <w:szCs w:val="20"/>
        </w:rPr>
        <w:t>primaju</w:t>
      </w:r>
      <w:r w:rsidR="006B1055">
        <w:rPr>
          <w:rFonts w:ascii="Arial" w:hAnsi="Arial" w:cs="Arial"/>
          <w:i/>
          <w:sz w:val="20"/>
          <w:szCs w:val="20"/>
        </w:rPr>
        <w:t xml:space="preserve"> EU</w:t>
      </w:r>
      <w:r>
        <w:rPr>
          <w:rFonts w:ascii="Arial" w:hAnsi="Arial" w:cs="Arial"/>
          <w:i/>
          <w:sz w:val="20"/>
          <w:szCs w:val="20"/>
        </w:rPr>
        <w:t xml:space="preserve"> sredstva</w:t>
      </w:r>
      <w:r w:rsidR="006B1055">
        <w:rPr>
          <w:rFonts w:ascii="Arial" w:hAnsi="Arial" w:cs="Arial"/>
          <w:i/>
          <w:sz w:val="20"/>
          <w:szCs w:val="20"/>
        </w:rPr>
        <w:t xml:space="preserve"> (Inovativni Zadar-ZUM4.0 i Čistoća d.o.o. Zadar-</w:t>
      </w:r>
      <w:proofErr w:type="spellStart"/>
      <w:r w:rsidR="006B1055">
        <w:rPr>
          <w:rFonts w:ascii="Arial" w:hAnsi="Arial" w:cs="Arial"/>
          <w:i/>
          <w:sz w:val="20"/>
          <w:szCs w:val="20"/>
        </w:rPr>
        <w:t>Netwap</w:t>
      </w:r>
      <w:proofErr w:type="spellEnd"/>
      <w:r w:rsidR="006B1055">
        <w:rPr>
          <w:rFonts w:ascii="Arial" w:hAnsi="Arial" w:cs="Arial"/>
          <w:i/>
          <w:sz w:val="20"/>
          <w:szCs w:val="20"/>
        </w:rPr>
        <w:t>).</w:t>
      </w:r>
      <w:r>
        <w:rPr>
          <w:rFonts w:ascii="Arial" w:hAnsi="Arial" w:cs="Arial"/>
          <w:i/>
          <w:sz w:val="20"/>
          <w:szCs w:val="20"/>
        </w:rPr>
        <w:t xml:space="preserve"> </w:t>
      </w:r>
    </w:p>
    <w:p w:rsidR="00322340" w:rsidRDefault="00322340" w:rsidP="0081661A">
      <w:pPr>
        <w:jc w:val="both"/>
        <w:rPr>
          <w:rFonts w:ascii="Arial" w:hAnsi="Arial" w:cs="Arial"/>
          <w:i/>
          <w:color w:val="FF0000"/>
          <w:sz w:val="20"/>
          <w:szCs w:val="20"/>
        </w:rPr>
      </w:pPr>
    </w:p>
    <w:p w:rsidR="00B363EF" w:rsidRPr="00322340" w:rsidRDefault="00B363EF" w:rsidP="0081661A">
      <w:pPr>
        <w:jc w:val="both"/>
        <w:rPr>
          <w:rFonts w:ascii="Arial" w:eastAsia="Times New Roman" w:hAnsi="Arial" w:cs="Arial"/>
          <w:i/>
          <w:sz w:val="20"/>
          <w:szCs w:val="20"/>
          <w:lang w:eastAsia="hr-HR"/>
        </w:rPr>
      </w:pPr>
      <w:r w:rsidRPr="00322340">
        <w:rPr>
          <w:rFonts w:ascii="Arial" w:eastAsia="Times New Roman" w:hAnsi="Arial" w:cs="Arial"/>
          <w:b/>
          <w:i/>
          <w:sz w:val="20"/>
          <w:szCs w:val="20"/>
          <w:lang w:eastAsia="hr-HR"/>
        </w:rPr>
        <w:lastRenderedPageBreak/>
        <w:t>Rashodi za nabavu nefinancijske imovine</w:t>
      </w:r>
      <w:r w:rsidRPr="00322340">
        <w:rPr>
          <w:rFonts w:ascii="Arial" w:eastAsia="Times New Roman" w:hAnsi="Arial" w:cs="Arial"/>
          <w:i/>
          <w:sz w:val="20"/>
          <w:szCs w:val="20"/>
          <w:lang w:eastAsia="hr-HR"/>
        </w:rPr>
        <w:t xml:space="preserve"> realizirani su u iznosu od </w:t>
      </w:r>
      <w:r w:rsidR="00483B60">
        <w:rPr>
          <w:rFonts w:ascii="Arial" w:eastAsia="Times New Roman" w:hAnsi="Arial" w:cs="Arial"/>
          <w:i/>
          <w:sz w:val="20"/>
          <w:szCs w:val="20"/>
          <w:lang w:eastAsia="hr-HR"/>
        </w:rPr>
        <w:t>154.28</w:t>
      </w:r>
      <w:r w:rsidR="00322340" w:rsidRPr="00322340">
        <w:rPr>
          <w:rFonts w:ascii="Arial" w:eastAsia="Times New Roman" w:hAnsi="Arial" w:cs="Arial"/>
          <w:i/>
          <w:sz w:val="20"/>
          <w:szCs w:val="20"/>
          <w:lang w:eastAsia="hr-HR"/>
        </w:rPr>
        <w:t>0.067</w:t>
      </w:r>
      <w:r w:rsidRPr="00322340">
        <w:rPr>
          <w:rFonts w:ascii="Arial" w:eastAsia="Times New Roman" w:hAnsi="Arial" w:cs="Arial"/>
          <w:i/>
          <w:sz w:val="20"/>
          <w:szCs w:val="20"/>
          <w:lang w:eastAsia="hr-HR"/>
        </w:rPr>
        <w:t xml:space="preserve"> </w:t>
      </w:r>
      <w:r w:rsidR="00322340" w:rsidRPr="00322340">
        <w:rPr>
          <w:rFonts w:ascii="Arial" w:eastAsia="Times New Roman" w:hAnsi="Arial" w:cs="Arial"/>
          <w:i/>
          <w:sz w:val="20"/>
          <w:szCs w:val="20"/>
          <w:lang w:eastAsia="hr-HR"/>
        </w:rPr>
        <w:t xml:space="preserve">kuna i </w:t>
      </w:r>
      <w:r w:rsidR="00EA423B" w:rsidRPr="00322340">
        <w:rPr>
          <w:rFonts w:ascii="Arial" w:eastAsia="Times New Roman" w:hAnsi="Arial" w:cs="Arial"/>
          <w:i/>
          <w:sz w:val="20"/>
          <w:szCs w:val="20"/>
          <w:lang w:eastAsia="hr-HR"/>
        </w:rPr>
        <w:t xml:space="preserve"> </w:t>
      </w:r>
      <w:r w:rsidR="00336681" w:rsidRPr="00322340">
        <w:rPr>
          <w:rFonts w:ascii="Arial" w:eastAsia="Times New Roman" w:hAnsi="Arial" w:cs="Arial"/>
          <w:i/>
          <w:sz w:val="20"/>
          <w:szCs w:val="20"/>
          <w:lang w:eastAsia="hr-HR"/>
        </w:rPr>
        <w:t>veći</w:t>
      </w:r>
      <w:r w:rsidR="00EA423B" w:rsidRPr="00322340">
        <w:rPr>
          <w:rFonts w:ascii="Arial" w:eastAsia="Times New Roman" w:hAnsi="Arial" w:cs="Arial"/>
          <w:i/>
          <w:sz w:val="20"/>
          <w:szCs w:val="20"/>
          <w:lang w:eastAsia="hr-HR"/>
        </w:rPr>
        <w:t xml:space="preserve"> </w:t>
      </w:r>
      <w:r w:rsidR="00322340" w:rsidRPr="00322340">
        <w:rPr>
          <w:rFonts w:ascii="Arial" w:eastAsia="Times New Roman" w:hAnsi="Arial" w:cs="Arial"/>
          <w:i/>
          <w:sz w:val="20"/>
          <w:szCs w:val="20"/>
          <w:lang w:eastAsia="hr-HR"/>
        </w:rPr>
        <w:t>su za 5,</w:t>
      </w:r>
      <w:r w:rsidR="00483B60">
        <w:rPr>
          <w:rFonts w:ascii="Arial" w:eastAsia="Times New Roman" w:hAnsi="Arial" w:cs="Arial"/>
          <w:i/>
          <w:sz w:val="20"/>
          <w:szCs w:val="20"/>
          <w:lang w:eastAsia="hr-HR"/>
        </w:rPr>
        <w:t>3</w:t>
      </w:r>
      <w:r w:rsidR="00322340" w:rsidRPr="00322340">
        <w:rPr>
          <w:rFonts w:ascii="Arial" w:eastAsia="Times New Roman" w:hAnsi="Arial" w:cs="Arial"/>
          <w:i/>
          <w:sz w:val="20"/>
          <w:szCs w:val="20"/>
          <w:lang w:eastAsia="hr-HR"/>
        </w:rPr>
        <w:t xml:space="preserve">% </w:t>
      </w:r>
      <w:r w:rsidRPr="00322340">
        <w:rPr>
          <w:rFonts w:ascii="Arial" w:eastAsia="Times New Roman" w:hAnsi="Arial" w:cs="Arial"/>
          <w:i/>
          <w:sz w:val="20"/>
          <w:szCs w:val="20"/>
          <w:lang w:eastAsia="hr-HR"/>
        </w:rPr>
        <w:t xml:space="preserve"> nego prethodne godine.</w:t>
      </w:r>
      <w:r w:rsidR="00DE7175" w:rsidRPr="00322340">
        <w:rPr>
          <w:rFonts w:ascii="Arial" w:eastAsia="Times New Roman" w:hAnsi="Arial" w:cs="Arial"/>
          <w:i/>
          <w:sz w:val="20"/>
          <w:szCs w:val="20"/>
          <w:lang w:eastAsia="hr-HR"/>
        </w:rPr>
        <w:t xml:space="preserve"> </w:t>
      </w:r>
      <w:r w:rsidRPr="00322340">
        <w:rPr>
          <w:rFonts w:ascii="Arial" w:eastAsia="Times New Roman" w:hAnsi="Arial" w:cs="Arial"/>
          <w:i/>
          <w:sz w:val="20"/>
          <w:szCs w:val="20"/>
          <w:lang w:eastAsia="hr-HR"/>
        </w:rPr>
        <w:t>Najznačajnija odstupanja bilježimo na sljedećim AOP-ima:</w:t>
      </w:r>
    </w:p>
    <w:p w:rsidR="00322340" w:rsidRDefault="00322340" w:rsidP="0081661A">
      <w:pPr>
        <w:jc w:val="both"/>
        <w:rPr>
          <w:rFonts w:ascii="Arial" w:eastAsia="Times New Roman" w:hAnsi="Arial" w:cs="Arial"/>
          <w:i/>
          <w:sz w:val="20"/>
          <w:szCs w:val="20"/>
          <w:lang w:eastAsia="hr-HR"/>
        </w:rPr>
      </w:pPr>
    </w:p>
    <w:p w:rsidR="003A6896" w:rsidRPr="003A6896" w:rsidRDefault="00B363EF" w:rsidP="0081661A">
      <w:pPr>
        <w:jc w:val="both"/>
        <w:rPr>
          <w:rFonts w:ascii="Arial" w:eastAsia="Times New Roman" w:hAnsi="Arial" w:cs="Arial"/>
          <w:i/>
          <w:sz w:val="20"/>
          <w:szCs w:val="20"/>
          <w:lang w:eastAsia="hr-HR"/>
        </w:rPr>
      </w:pPr>
      <w:r w:rsidRPr="003A6896">
        <w:rPr>
          <w:rFonts w:ascii="Arial" w:eastAsia="Times New Roman" w:hAnsi="Arial" w:cs="Arial"/>
          <w:i/>
          <w:sz w:val="20"/>
          <w:szCs w:val="20"/>
          <w:lang w:eastAsia="hr-HR"/>
        </w:rPr>
        <w:t xml:space="preserve">AOP </w:t>
      </w:r>
      <w:r w:rsidR="00EA423B" w:rsidRPr="003A6896">
        <w:rPr>
          <w:rFonts w:ascii="Arial" w:eastAsia="Times New Roman" w:hAnsi="Arial" w:cs="Arial"/>
          <w:i/>
          <w:sz w:val="20"/>
          <w:szCs w:val="20"/>
          <w:lang w:eastAsia="hr-HR"/>
        </w:rPr>
        <w:t>34</w:t>
      </w:r>
      <w:r w:rsidR="00CE7680">
        <w:rPr>
          <w:rFonts w:ascii="Arial" w:eastAsia="Times New Roman" w:hAnsi="Arial" w:cs="Arial"/>
          <w:i/>
          <w:sz w:val="20"/>
          <w:szCs w:val="20"/>
          <w:lang w:eastAsia="hr-HR"/>
        </w:rPr>
        <w:t>7</w:t>
      </w:r>
      <w:r w:rsidRPr="003A6896">
        <w:rPr>
          <w:rFonts w:ascii="Arial" w:eastAsia="Times New Roman" w:hAnsi="Arial" w:cs="Arial"/>
          <w:i/>
          <w:sz w:val="20"/>
          <w:szCs w:val="20"/>
          <w:lang w:eastAsia="hr-HR"/>
        </w:rPr>
        <w:t xml:space="preserve"> Zemljište realizirano je u iznosu od </w:t>
      </w:r>
      <w:r w:rsidR="003A6896" w:rsidRPr="003A6896">
        <w:rPr>
          <w:rFonts w:ascii="Arial" w:eastAsia="Times New Roman" w:hAnsi="Arial" w:cs="Arial"/>
          <w:i/>
          <w:sz w:val="20"/>
          <w:szCs w:val="20"/>
          <w:lang w:eastAsia="hr-HR"/>
        </w:rPr>
        <w:t>14.969.651</w:t>
      </w:r>
      <w:r w:rsidR="009B59C8" w:rsidRPr="003A6896">
        <w:rPr>
          <w:rFonts w:ascii="Arial" w:eastAsia="Times New Roman" w:hAnsi="Arial" w:cs="Arial"/>
          <w:i/>
          <w:sz w:val="20"/>
          <w:szCs w:val="20"/>
          <w:lang w:eastAsia="hr-HR"/>
        </w:rPr>
        <w:t xml:space="preserve"> kuna</w:t>
      </w:r>
      <w:r w:rsidR="003A6896" w:rsidRPr="003A6896">
        <w:rPr>
          <w:rFonts w:ascii="Arial" w:eastAsia="Times New Roman" w:hAnsi="Arial" w:cs="Arial"/>
          <w:i/>
          <w:sz w:val="20"/>
          <w:szCs w:val="20"/>
          <w:lang w:eastAsia="hr-HR"/>
        </w:rPr>
        <w:t xml:space="preserve"> ili 76,9% više nego prethodne godine. Rashodi se odnose na postupak izvlaštenja čestica zemlje za potrebe izgradnje komunalne infrastrukture te naknade za </w:t>
      </w:r>
      <w:proofErr w:type="spellStart"/>
      <w:r w:rsidR="003A6896" w:rsidRPr="003A6896">
        <w:rPr>
          <w:rFonts w:ascii="Arial" w:eastAsia="Times New Roman" w:hAnsi="Arial" w:cs="Arial"/>
          <w:i/>
          <w:sz w:val="20"/>
          <w:szCs w:val="20"/>
          <w:lang w:eastAsia="hr-HR"/>
        </w:rPr>
        <w:t>deposedirano</w:t>
      </w:r>
      <w:proofErr w:type="spellEnd"/>
      <w:r w:rsidR="003A6896" w:rsidRPr="003A6896">
        <w:rPr>
          <w:rFonts w:ascii="Arial" w:eastAsia="Times New Roman" w:hAnsi="Arial" w:cs="Arial"/>
          <w:i/>
          <w:sz w:val="20"/>
          <w:szCs w:val="20"/>
          <w:lang w:eastAsia="hr-HR"/>
        </w:rPr>
        <w:t xml:space="preserve"> zemljište. U 2021. godini najveća izdvajanja bila su za UPU </w:t>
      </w:r>
      <w:proofErr w:type="spellStart"/>
      <w:r w:rsidR="003A6896" w:rsidRPr="003A6896">
        <w:rPr>
          <w:rFonts w:ascii="Arial" w:eastAsia="Times New Roman" w:hAnsi="Arial" w:cs="Arial"/>
          <w:i/>
          <w:sz w:val="20"/>
          <w:szCs w:val="20"/>
          <w:lang w:eastAsia="hr-HR"/>
        </w:rPr>
        <w:t>Vitrenjak</w:t>
      </w:r>
      <w:proofErr w:type="spellEnd"/>
      <w:r w:rsidR="003A6896" w:rsidRPr="003A6896">
        <w:rPr>
          <w:rFonts w:ascii="Arial" w:eastAsia="Times New Roman" w:hAnsi="Arial" w:cs="Arial"/>
          <w:i/>
          <w:sz w:val="20"/>
          <w:szCs w:val="20"/>
          <w:lang w:eastAsia="hr-HR"/>
        </w:rPr>
        <w:t xml:space="preserve"> II i za rekonstrukciju Tuđmanove ulice. </w:t>
      </w:r>
      <w:r w:rsidR="00DE7175" w:rsidRPr="003A6896">
        <w:rPr>
          <w:rFonts w:ascii="Arial" w:eastAsia="Times New Roman" w:hAnsi="Arial" w:cs="Arial"/>
          <w:i/>
          <w:sz w:val="20"/>
          <w:szCs w:val="20"/>
          <w:lang w:eastAsia="hr-HR"/>
        </w:rPr>
        <w:t xml:space="preserve"> </w:t>
      </w:r>
      <w:r w:rsidR="003A6896">
        <w:rPr>
          <w:rFonts w:ascii="Arial" w:eastAsia="Times New Roman" w:hAnsi="Arial" w:cs="Arial"/>
          <w:i/>
          <w:sz w:val="20"/>
          <w:szCs w:val="20"/>
          <w:lang w:eastAsia="hr-HR"/>
        </w:rPr>
        <w:t xml:space="preserve">Za </w:t>
      </w:r>
      <w:proofErr w:type="spellStart"/>
      <w:r w:rsidR="003A6896">
        <w:rPr>
          <w:rFonts w:ascii="Arial" w:eastAsia="Times New Roman" w:hAnsi="Arial" w:cs="Arial"/>
          <w:i/>
          <w:sz w:val="20"/>
          <w:szCs w:val="20"/>
          <w:lang w:eastAsia="hr-HR"/>
        </w:rPr>
        <w:t>deposedirano</w:t>
      </w:r>
      <w:proofErr w:type="spellEnd"/>
      <w:r w:rsidR="003A6896">
        <w:rPr>
          <w:rFonts w:ascii="Arial" w:eastAsia="Times New Roman" w:hAnsi="Arial" w:cs="Arial"/>
          <w:i/>
          <w:sz w:val="20"/>
          <w:szCs w:val="20"/>
          <w:lang w:eastAsia="hr-HR"/>
        </w:rPr>
        <w:t xml:space="preserve"> zemljište realizirano je 3.393.950 kuna.</w:t>
      </w:r>
    </w:p>
    <w:p w:rsidR="00CD3354" w:rsidRPr="00CD3354" w:rsidRDefault="00CD3354" w:rsidP="0081661A">
      <w:pPr>
        <w:jc w:val="both"/>
        <w:rPr>
          <w:rFonts w:ascii="Arial" w:eastAsia="Times New Roman" w:hAnsi="Arial" w:cs="Arial"/>
          <w:i/>
          <w:sz w:val="20"/>
          <w:szCs w:val="20"/>
          <w:lang w:eastAsia="hr-HR"/>
        </w:rPr>
      </w:pPr>
      <w:r w:rsidRPr="00CD3354">
        <w:rPr>
          <w:rFonts w:ascii="Arial" w:eastAsia="Times New Roman" w:hAnsi="Arial" w:cs="Arial"/>
          <w:i/>
          <w:sz w:val="20"/>
          <w:szCs w:val="20"/>
          <w:lang w:eastAsia="hr-HR"/>
        </w:rPr>
        <w:t>AOP 356 Ostala nematerijalna imovina (projektna dokumentacija, geodetske podloge) realizirana je u iznosu od 3.175.994 kuna ili 57,9% prošlogodišnje realizacije. Evidentirana su manja izdvajanja uglavnom za projektnu dokumentaciju.</w:t>
      </w:r>
    </w:p>
    <w:p w:rsidR="00336681" w:rsidRPr="0099230A" w:rsidRDefault="00012B6A" w:rsidP="0081661A">
      <w:pPr>
        <w:jc w:val="both"/>
        <w:rPr>
          <w:rFonts w:ascii="Arial" w:eastAsia="Times New Roman" w:hAnsi="Arial" w:cs="Arial"/>
          <w:i/>
          <w:sz w:val="20"/>
          <w:szCs w:val="20"/>
          <w:lang w:eastAsia="hr-HR"/>
        </w:rPr>
      </w:pPr>
      <w:r w:rsidRPr="0099230A">
        <w:rPr>
          <w:rFonts w:ascii="Arial" w:eastAsia="Times New Roman" w:hAnsi="Arial" w:cs="Arial"/>
          <w:i/>
          <w:sz w:val="20"/>
          <w:szCs w:val="20"/>
          <w:lang w:eastAsia="hr-HR"/>
        </w:rPr>
        <w:t>AOP 3</w:t>
      </w:r>
      <w:r w:rsidR="00CE7680">
        <w:rPr>
          <w:rFonts w:ascii="Arial" w:eastAsia="Times New Roman" w:hAnsi="Arial" w:cs="Arial"/>
          <w:i/>
          <w:sz w:val="20"/>
          <w:szCs w:val="20"/>
          <w:lang w:eastAsia="hr-HR"/>
        </w:rPr>
        <w:t>60</w:t>
      </w:r>
      <w:r w:rsidR="00556229" w:rsidRPr="0099230A">
        <w:rPr>
          <w:rFonts w:ascii="Arial" w:eastAsia="Times New Roman" w:hAnsi="Arial" w:cs="Arial"/>
          <w:i/>
          <w:sz w:val="20"/>
          <w:szCs w:val="20"/>
          <w:lang w:eastAsia="hr-HR"/>
        </w:rPr>
        <w:t xml:space="preserve"> </w:t>
      </w:r>
      <w:r w:rsidRPr="0099230A">
        <w:rPr>
          <w:rFonts w:ascii="Arial" w:eastAsia="Times New Roman" w:hAnsi="Arial" w:cs="Arial"/>
          <w:i/>
          <w:sz w:val="20"/>
          <w:szCs w:val="20"/>
          <w:lang w:eastAsia="hr-HR"/>
        </w:rPr>
        <w:t xml:space="preserve">Poslovni objekti realizirani su u iznosu od </w:t>
      </w:r>
      <w:r w:rsidR="0099230A" w:rsidRPr="0099230A">
        <w:rPr>
          <w:rFonts w:ascii="Arial" w:eastAsia="Times New Roman" w:hAnsi="Arial" w:cs="Arial"/>
          <w:i/>
          <w:sz w:val="20"/>
          <w:szCs w:val="20"/>
          <w:lang w:eastAsia="hr-HR"/>
        </w:rPr>
        <w:t>22.193.308</w:t>
      </w:r>
      <w:r w:rsidR="009B59C8" w:rsidRPr="0099230A">
        <w:rPr>
          <w:rFonts w:ascii="Arial" w:eastAsia="Times New Roman" w:hAnsi="Arial" w:cs="Arial"/>
          <w:i/>
          <w:sz w:val="20"/>
          <w:szCs w:val="20"/>
          <w:lang w:eastAsia="hr-HR"/>
        </w:rPr>
        <w:t xml:space="preserve"> </w:t>
      </w:r>
      <w:r w:rsidRPr="0099230A">
        <w:rPr>
          <w:rFonts w:ascii="Arial" w:eastAsia="Times New Roman" w:hAnsi="Arial" w:cs="Arial"/>
          <w:i/>
          <w:sz w:val="20"/>
          <w:szCs w:val="20"/>
          <w:lang w:eastAsia="hr-HR"/>
        </w:rPr>
        <w:t xml:space="preserve"> kuna ili </w:t>
      </w:r>
      <w:r w:rsidR="0099230A" w:rsidRPr="0099230A">
        <w:rPr>
          <w:rFonts w:ascii="Arial" w:eastAsia="Times New Roman" w:hAnsi="Arial" w:cs="Arial"/>
          <w:i/>
          <w:sz w:val="20"/>
          <w:szCs w:val="20"/>
          <w:lang w:eastAsia="hr-HR"/>
        </w:rPr>
        <w:t>27.340.297</w:t>
      </w:r>
      <w:r w:rsidR="009B59C8" w:rsidRPr="0099230A">
        <w:rPr>
          <w:rFonts w:ascii="Arial" w:eastAsia="Times New Roman" w:hAnsi="Arial" w:cs="Arial"/>
          <w:i/>
          <w:sz w:val="20"/>
          <w:szCs w:val="20"/>
          <w:lang w:eastAsia="hr-HR"/>
        </w:rPr>
        <w:t xml:space="preserve"> kuna </w:t>
      </w:r>
      <w:r w:rsidR="0099230A" w:rsidRPr="0099230A">
        <w:rPr>
          <w:rFonts w:ascii="Arial" w:eastAsia="Times New Roman" w:hAnsi="Arial" w:cs="Arial"/>
          <w:i/>
          <w:sz w:val="20"/>
          <w:szCs w:val="20"/>
          <w:lang w:eastAsia="hr-HR"/>
        </w:rPr>
        <w:t>manje</w:t>
      </w:r>
      <w:r w:rsidR="009B59C8" w:rsidRPr="0099230A">
        <w:rPr>
          <w:rFonts w:ascii="Arial" w:eastAsia="Times New Roman" w:hAnsi="Arial" w:cs="Arial"/>
          <w:i/>
          <w:sz w:val="20"/>
          <w:szCs w:val="20"/>
          <w:lang w:eastAsia="hr-HR"/>
        </w:rPr>
        <w:t xml:space="preserve"> nego prethodne godine. Razlog tome je dovr</w:t>
      </w:r>
      <w:r w:rsidR="0099230A" w:rsidRPr="0099230A">
        <w:rPr>
          <w:rFonts w:ascii="Arial" w:eastAsia="Times New Roman" w:hAnsi="Arial" w:cs="Arial"/>
          <w:i/>
          <w:sz w:val="20"/>
          <w:szCs w:val="20"/>
          <w:lang w:eastAsia="hr-HR"/>
        </w:rPr>
        <w:t xml:space="preserve">šetak izgradnje Centra </w:t>
      </w:r>
      <w:proofErr w:type="spellStart"/>
      <w:r w:rsidR="0099230A" w:rsidRPr="0099230A">
        <w:rPr>
          <w:rFonts w:ascii="Arial" w:eastAsia="Times New Roman" w:hAnsi="Arial" w:cs="Arial"/>
          <w:i/>
          <w:sz w:val="20"/>
          <w:szCs w:val="20"/>
          <w:lang w:eastAsia="hr-HR"/>
        </w:rPr>
        <w:t>Mocire</w:t>
      </w:r>
      <w:proofErr w:type="spellEnd"/>
      <w:r w:rsidR="00DE7175" w:rsidRPr="0099230A">
        <w:rPr>
          <w:rFonts w:ascii="Arial" w:eastAsia="Times New Roman" w:hAnsi="Arial" w:cs="Arial"/>
          <w:i/>
          <w:sz w:val="20"/>
          <w:szCs w:val="20"/>
          <w:lang w:eastAsia="hr-HR"/>
        </w:rPr>
        <w:t xml:space="preserve"> </w:t>
      </w:r>
      <w:r w:rsidR="0099230A" w:rsidRPr="0099230A">
        <w:rPr>
          <w:rFonts w:ascii="Arial" w:eastAsia="Times New Roman" w:hAnsi="Arial" w:cs="Arial"/>
          <w:i/>
          <w:sz w:val="20"/>
          <w:szCs w:val="20"/>
          <w:lang w:eastAsia="hr-HR"/>
        </w:rPr>
        <w:t>i</w:t>
      </w:r>
      <w:r w:rsidR="009B59C8" w:rsidRPr="0099230A">
        <w:rPr>
          <w:rFonts w:ascii="Arial" w:eastAsia="Times New Roman" w:hAnsi="Arial" w:cs="Arial"/>
          <w:i/>
          <w:sz w:val="20"/>
          <w:szCs w:val="20"/>
          <w:lang w:eastAsia="hr-HR"/>
        </w:rPr>
        <w:t xml:space="preserve"> izgradnj</w:t>
      </w:r>
      <w:r w:rsidR="0099230A" w:rsidRPr="0099230A">
        <w:rPr>
          <w:rFonts w:ascii="Arial" w:eastAsia="Times New Roman" w:hAnsi="Arial" w:cs="Arial"/>
          <w:i/>
          <w:sz w:val="20"/>
          <w:szCs w:val="20"/>
          <w:lang w:eastAsia="hr-HR"/>
        </w:rPr>
        <w:t>e</w:t>
      </w:r>
      <w:r w:rsidR="009B59C8" w:rsidRPr="0099230A">
        <w:rPr>
          <w:rFonts w:ascii="Arial" w:eastAsia="Times New Roman" w:hAnsi="Arial" w:cs="Arial"/>
          <w:i/>
          <w:sz w:val="20"/>
          <w:szCs w:val="20"/>
          <w:lang w:eastAsia="hr-HR"/>
        </w:rPr>
        <w:t xml:space="preserve"> osnovne škole u Mjesnom odboru Novi </w:t>
      </w:r>
      <w:proofErr w:type="spellStart"/>
      <w:r w:rsidR="009B59C8" w:rsidRPr="0099230A">
        <w:rPr>
          <w:rFonts w:ascii="Arial" w:eastAsia="Times New Roman" w:hAnsi="Arial" w:cs="Arial"/>
          <w:i/>
          <w:sz w:val="20"/>
          <w:szCs w:val="20"/>
          <w:lang w:eastAsia="hr-HR"/>
        </w:rPr>
        <w:t>Bokanjac</w:t>
      </w:r>
      <w:proofErr w:type="spellEnd"/>
      <w:r w:rsidR="009B59C8" w:rsidRPr="0099230A">
        <w:rPr>
          <w:rFonts w:ascii="Arial" w:eastAsia="Times New Roman" w:hAnsi="Arial" w:cs="Arial"/>
          <w:i/>
          <w:sz w:val="20"/>
          <w:szCs w:val="20"/>
          <w:lang w:eastAsia="hr-HR"/>
        </w:rPr>
        <w:t xml:space="preserve"> </w:t>
      </w:r>
      <w:r w:rsidR="00DE7175" w:rsidRPr="0099230A">
        <w:rPr>
          <w:rFonts w:ascii="Arial" w:eastAsia="Times New Roman" w:hAnsi="Arial" w:cs="Arial"/>
          <w:i/>
          <w:sz w:val="20"/>
          <w:szCs w:val="20"/>
          <w:lang w:eastAsia="hr-HR"/>
        </w:rPr>
        <w:t>Iako su ove investicije bile i prethodne godine u 202</w:t>
      </w:r>
      <w:r w:rsidR="0099230A" w:rsidRPr="0099230A">
        <w:rPr>
          <w:rFonts w:ascii="Arial" w:eastAsia="Times New Roman" w:hAnsi="Arial" w:cs="Arial"/>
          <w:i/>
          <w:sz w:val="20"/>
          <w:szCs w:val="20"/>
          <w:lang w:eastAsia="hr-HR"/>
        </w:rPr>
        <w:t>1</w:t>
      </w:r>
      <w:r w:rsidR="00DE7175" w:rsidRPr="0099230A">
        <w:rPr>
          <w:rFonts w:ascii="Arial" w:eastAsia="Times New Roman" w:hAnsi="Arial" w:cs="Arial"/>
          <w:i/>
          <w:sz w:val="20"/>
          <w:szCs w:val="20"/>
          <w:lang w:eastAsia="hr-HR"/>
        </w:rPr>
        <w:t xml:space="preserve">.godini radovi </w:t>
      </w:r>
      <w:r w:rsidR="0099230A" w:rsidRPr="0099230A">
        <w:rPr>
          <w:rFonts w:ascii="Arial" w:eastAsia="Times New Roman" w:hAnsi="Arial" w:cs="Arial"/>
          <w:i/>
          <w:sz w:val="20"/>
          <w:szCs w:val="20"/>
          <w:lang w:eastAsia="hr-HR"/>
        </w:rPr>
        <w:t>su privedeni kraju i objekti su stavljeni u funkciju.</w:t>
      </w:r>
    </w:p>
    <w:p w:rsidR="007773D8" w:rsidRPr="002A0B02" w:rsidRDefault="00576185" w:rsidP="0081661A">
      <w:pPr>
        <w:jc w:val="both"/>
        <w:rPr>
          <w:rFonts w:ascii="Arial" w:eastAsia="Times New Roman" w:hAnsi="Arial" w:cs="Arial"/>
          <w:i/>
          <w:sz w:val="20"/>
          <w:szCs w:val="20"/>
          <w:lang w:eastAsia="hr-HR"/>
        </w:rPr>
      </w:pPr>
      <w:r w:rsidRPr="002A0B02">
        <w:rPr>
          <w:rFonts w:ascii="Arial" w:eastAsia="Times New Roman" w:hAnsi="Arial" w:cs="Arial"/>
          <w:i/>
          <w:sz w:val="20"/>
          <w:szCs w:val="20"/>
          <w:lang w:eastAsia="hr-HR"/>
        </w:rPr>
        <w:t xml:space="preserve">AOP </w:t>
      </w:r>
      <w:r w:rsidR="002A0B02" w:rsidRPr="002A0B02">
        <w:rPr>
          <w:rFonts w:ascii="Arial" w:eastAsia="Times New Roman" w:hAnsi="Arial" w:cs="Arial"/>
          <w:i/>
          <w:sz w:val="20"/>
          <w:szCs w:val="20"/>
          <w:lang w:eastAsia="hr-HR"/>
        </w:rPr>
        <w:t>361</w:t>
      </w:r>
      <w:r w:rsidR="007B59C6" w:rsidRPr="002A0B02">
        <w:rPr>
          <w:rFonts w:ascii="Arial" w:eastAsia="Times New Roman" w:hAnsi="Arial" w:cs="Arial"/>
          <w:i/>
          <w:sz w:val="20"/>
          <w:szCs w:val="20"/>
          <w:lang w:eastAsia="hr-HR"/>
        </w:rPr>
        <w:t xml:space="preserve"> </w:t>
      </w:r>
      <w:r w:rsidR="002327A9" w:rsidRPr="002A0B02">
        <w:rPr>
          <w:rFonts w:ascii="Arial" w:eastAsia="Times New Roman" w:hAnsi="Arial" w:cs="Arial"/>
          <w:i/>
          <w:sz w:val="20"/>
          <w:szCs w:val="20"/>
          <w:lang w:eastAsia="hr-HR"/>
        </w:rPr>
        <w:t>C</w:t>
      </w:r>
      <w:r w:rsidR="007B59C6" w:rsidRPr="002A0B02">
        <w:rPr>
          <w:rFonts w:ascii="Arial" w:eastAsia="Times New Roman" w:hAnsi="Arial" w:cs="Arial"/>
          <w:i/>
          <w:sz w:val="20"/>
          <w:szCs w:val="20"/>
          <w:lang w:eastAsia="hr-HR"/>
        </w:rPr>
        <w:t xml:space="preserve">este realizirane su u iznosu od </w:t>
      </w:r>
      <w:proofErr w:type="spellStart"/>
      <w:r w:rsidR="007B59C6" w:rsidRPr="002A0B02">
        <w:rPr>
          <w:rFonts w:ascii="Arial" w:eastAsia="Times New Roman" w:hAnsi="Arial" w:cs="Arial"/>
          <w:i/>
          <w:sz w:val="20"/>
          <w:szCs w:val="20"/>
          <w:lang w:eastAsia="hr-HR"/>
        </w:rPr>
        <w:t>od</w:t>
      </w:r>
      <w:proofErr w:type="spellEnd"/>
      <w:r w:rsidR="007B59C6" w:rsidRPr="002A0B02">
        <w:rPr>
          <w:rFonts w:ascii="Arial" w:eastAsia="Times New Roman" w:hAnsi="Arial" w:cs="Arial"/>
          <w:i/>
          <w:sz w:val="20"/>
          <w:szCs w:val="20"/>
          <w:lang w:eastAsia="hr-HR"/>
        </w:rPr>
        <w:t xml:space="preserve"> </w:t>
      </w:r>
      <w:r w:rsidR="002A0B02" w:rsidRPr="002A0B02">
        <w:rPr>
          <w:rFonts w:ascii="Arial" w:eastAsia="Times New Roman" w:hAnsi="Arial" w:cs="Arial"/>
          <w:i/>
          <w:sz w:val="20"/>
          <w:szCs w:val="20"/>
          <w:lang w:eastAsia="hr-HR"/>
        </w:rPr>
        <w:t>9.608.368</w:t>
      </w:r>
      <w:r w:rsidR="002633B8" w:rsidRPr="002A0B02">
        <w:rPr>
          <w:rFonts w:ascii="Arial" w:eastAsia="Times New Roman" w:hAnsi="Arial" w:cs="Arial"/>
          <w:i/>
          <w:sz w:val="20"/>
          <w:szCs w:val="20"/>
          <w:lang w:eastAsia="hr-HR"/>
        </w:rPr>
        <w:t xml:space="preserve"> kuna i </w:t>
      </w:r>
      <w:r w:rsidR="002A0B02" w:rsidRPr="002A0B02">
        <w:rPr>
          <w:rFonts w:ascii="Arial" w:eastAsia="Times New Roman" w:hAnsi="Arial" w:cs="Arial"/>
          <w:i/>
          <w:sz w:val="20"/>
          <w:szCs w:val="20"/>
          <w:lang w:eastAsia="hr-HR"/>
        </w:rPr>
        <w:t>ili 77,6% prošlogodišnje realizacije. Iako sama gradnja ceste iz Programa izgradnje komunalne infrastrukture znatno odstupa od prošlogodišnjeg izvršenja u 2021. godini evidentirana je na ovom odjeljku i izgradnja ceste u projektu iz EU fondova-projekt ITS. Realizacija u ovom projektu odnosi se na rekonstrukciju</w:t>
      </w:r>
      <w:r w:rsidR="002139F4">
        <w:rPr>
          <w:rFonts w:ascii="Arial" w:eastAsia="Times New Roman" w:hAnsi="Arial" w:cs="Arial"/>
          <w:i/>
          <w:sz w:val="20"/>
          <w:szCs w:val="20"/>
          <w:lang w:eastAsia="hr-HR"/>
        </w:rPr>
        <w:t>/izgradnju ceste Ulica. Franje Tuđmana</w:t>
      </w:r>
      <w:r w:rsidR="002A0B02" w:rsidRPr="002A0B02">
        <w:rPr>
          <w:rFonts w:ascii="Arial" w:eastAsia="Times New Roman" w:hAnsi="Arial" w:cs="Arial"/>
          <w:i/>
          <w:sz w:val="20"/>
          <w:szCs w:val="20"/>
          <w:lang w:eastAsia="hr-HR"/>
        </w:rPr>
        <w:t xml:space="preserve">. Za ovu namjenu realizirano je u 2021. godini 6.090.257,22 </w:t>
      </w:r>
      <w:r w:rsidR="002A0B02" w:rsidRPr="002139F4">
        <w:rPr>
          <w:rFonts w:ascii="Arial" w:eastAsia="Times New Roman" w:hAnsi="Arial" w:cs="Arial"/>
          <w:i/>
          <w:sz w:val="20"/>
          <w:szCs w:val="20"/>
          <w:lang w:eastAsia="hr-HR"/>
        </w:rPr>
        <w:t>kuna.</w:t>
      </w:r>
    </w:p>
    <w:p w:rsidR="00227BA2" w:rsidRPr="00DB7A27" w:rsidRDefault="00227BA2" w:rsidP="0081661A">
      <w:pPr>
        <w:jc w:val="both"/>
        <w:rPr>
          <w:rFonts w:ascii="Arial" w:eastAsia="Times New Roman" w:hAnsi="Arial" w:cs="Arial"/>
          <w:i/>
          <w:sz w:val="20"/>
          <w:szCs w:val="20"/>
          <w:lang w:eastAsia="hr-HR"/>
        </w:rPr>
      </w:pPr>
      <w:r w:rsidRPr="00DB7A27">
        <w:rPr>
          <w:rFonts w:ascii="Arial" w:eastAsia="Times New Roman" w:hAnsi="Arial" w:cs="Arial"/>
          <w:i/>
          <w:sz w:val="20"/>
          <w:szCs w:val="20"/>
          <w:lang w:eastAsia="hr-HR"/>
        </w:rPr>
        <w:t>AOP 362 Ostali građevinski objekti realizirani su u iznosu od 41.056.037 kuna i znatno odstupaju u odnosu na prethodno razdoblje. Veći su čak za 33.757.850 kuna.</w:t>
      </w:r>
      <w:r w:rsidR="00DB7A27" w:rsidRPr="00DB7A27">
        <w:rPr>
          <w:rFonts w:ascii="Arial" w:eastAsia="Times New Roman" w:hAnsi="Arial" w:cs="Arial"/>
          <w:i/>
          <w:sz w:val="20"/>
          <w:szCs w:val="20"/>
          <w:lang w:eastAsia="hr-HR"/>
        </w:rPr>
        <w:t xml:space="preserve"> Ovdje se evidentiraju rashodi iz Programa gradnje komunalne infrastrukture (izgradnja javnih površina, rasvjete i groblja). Međutim ovi rashodi nisu utjecali na veliko odstupanje  u odnosu na izvršenje prethodne godine nego je to utjecaj rashoda evidentiranih u projektu Aglomeracija Zadar-</w:t>
      </w:r>
      <w:proofErr w:type="spellStart"/>
      <w:r w:rsidR="00DB7A27" w:rsidRPr="00DB7A27">
        <w:rPr>
          <w:rFonts w:ascii="Arial" w:eastAsia="Times New Roman" w:hAnsi="Arial" w:cs="Arial"/>
          <w:i/>
          <w:sz w:val="20"/>
          <w:szCs w:val="20"/>
          <w:lang w:eastAsia="hr-HR"/>
        </w:rPr>
        <w:t>Petrčane</w:t>
      </w:r>
      <w:proofErr w:type="spellEnd"/>
      <w:r w:rsidR="00DB7A27" w:rsidRPr="00DB7A27">
        <w:rPr>
          <w:rFonts w:ascii="Arial" w:eastAsia="Times New Roman" w:hAnsi="Arial" w:cs="Arial"/>
          <w:i/>
          <w:sz w:val="20"/>
          <w:szCs w:val="20"/>
          <w:lang w:eastAsia="hr-HR"/>
        </w:rPr>
        <w:t>.</w:t>
      </w:r>
    </w:p>
    <w:p w:rsidR="00B24743" w:rsidRPr="00227BA2" w:rsidRDefault="00B24743" w:rsidP="0081661A">
      <w:pPr>
        <w:jc w:val="both"/>
        <w:rPr>
          <w:rFonts w:ascii="Arial" w:eastAsia="Times New Roman" w:hAnsi="Arial" w:cs="Arial"/>
          <w:i/>
          <w:sz w:val="20"/>
          <w:szCs w:val="20"/>
          <w:lang w:eastAsia="hr-HR"/>
        </w:rPr>
      </w:pPr>
      <w:r w:rsidRPr="00227BA2">
        <w:rPr>
          <w:rFonts w:ascii="Arial" w:eastAsia="Times New Roman" w:hAnsi="Arial" w:cs="Arial"/>
          <w:i/>
          <w:sz w:val="20"/>
          <w:szCs w:val="20"/>
          <w:lang w:eastAsia="hr-HR"/>
        </w:rPr>
        <w:t xml:space="preserve">AOP </w:t>
      </w:r>
      <w:r w:rsidR="003A4ED0" w:rsidRPr="00227BA2">
        <w:rPr>
          <w:rFonts w:ascii="Arial" w:eastAsia="Times New Roman" w:hAnsi="Arial" w:cs="Arial"/>
          <w:i/>
          <w:sz w:val="20"/>
          <w:szCs w:val="20"/>
          <w:lang w:eastAsia="hr-HR"/>
        </w:rPr>
        <w:t xml:space="preserve">364 Uredska oprema i namještaj realizirani su u iznosu od 10.423.283 kuna ili nominalno više za 9.932.192 kuna. Veliko odstupanje nastaje najvećim dijelom zbog nabave opreme i namještaja za potrebe </w:t>
      </w:r>
      <w:proofErr w:type="spellStart"/>
      <w:r w:rsidR="003A4ED0" w:rsidRPr="00227BA2">
        <w:rPr>
          <w:rFonts w:ascii="Arial" w:eastAsia="Times New Roman" w:hAnsi="Arial" w:cs="Arial"/>
          <w:i/>
          <w:sz w:val="20"/>
          <w:szCs w:val="20"/>
          <w:lang w:eastAsia="hr-HR"/>
        </w:rPr>
        <w:t>Oš</w:t>
      </w:r>
      <w:proofErr w:type="spellEnd"/>
      <w:r w:rsidR="003A4ED0" w:rsidRPr="00227BA2">
        <w:rPr>
          <w:rFonts w:ascii="Arial" w:eastAsia="Times New Roman" w:hAnsi="Arial" w:cs="Arial"/>
          <w:i/>
          <w:sz w:val="20"/>
          <w:szCs w:val="20"/>
          <w:lang w:eastAsia="hr-HR"/>
        </w:rPr>
        <w:t xml:space="preserve"> Voštarnica i DV Latica (uz sufinanciranje Ministarstva znanosti i obrazovanja) te za potrebe projekta ZUM4.0.</w:t>
      </w:r>
    </w:p>
    <w:p w:rsidR="00121C65" w:rsidRPr="007566F6" w:rsidRDefault="002837C3" w:rsidP="0081661A">
      <w:pPr>
        <w:jc w:val="both"/>
        <w:rPr>
          <w:rFonts w:ascii="Arial" w:eastAsia="Times New Roman" w:hAnsi="Arial" w:cs="Arial"/>
          <w:i/>
          <w:sz w:val="20"/>
          <w:szCs w:val="20"/>
          <w:lang w:eastAsia="hr-HR"/>
        </w:rPr>
      </w:pPr>
      <w:r w:rsidRPr="007566F6">
        <w:rPr>
          <w:rFonts w:ascii="Arial" w:eastAsia="Times New Roman" w:hAnsi="Arial" w:cs="Arial"/>
          <w:i/>
          <w:sz w:val="20"/>
          <w:szCs w:val="20"/>
          <w:lang w:eastAsia="hr-HR"/>
        </w:rPr>
        <w:t xml:space="preserve"> </w:t>
      </w:r>
      <w:r w:rsidR="00121C65" w:rsidRPr="007566F6">
        <w:rPr>
          <w:rFonts w:ascii="Arial" w:eastAsia="Times New Roman" w:hAnsi="Arial" w:cs="Arial"/>
          <w:i/>
          <w:sz w:val="20"/>
          <w:szCs w:val="20"/>
          <w:lang w:eastAsia="hr-HR"/>
        </w:rPr>
        <w:t>AOP 36</w:t>
      </w:r>
      <w:r w:rsidR="003A4ED0">
        <w:rPr>
          <w:rFonts w:ascii="Arial" w:eastAsia="Times New Roman" w:hAnsi="Arial" w:cs="Arial"/>
          <w:i/>
          <w:sz w:val="20"/>
          <w:szCs w:val="20"/>
          <w:lang w:eastAsia="hr-HR"/>
        </w:rPr>
        <w:t>5</w:t>
      </w:r>
      <w:r w:rsidR="00121C65" w:rsidRPr="007566F6">
        <w:rPr>
          <w:rFonts w:ascii="Arial" w:eastAsia="Times New Roman" w:hAnsi="Arial" w:cs="Arial"/>
          <w:i/>
          <w:sz w:val="20"/>
          <w:szCs w:val="20"/>
          <w:lang w:eastAsia="hr-HR"/>
        </w:rPr>
        <w:t xml:space="preserve"> Komunikacijska oprema realizirana je u iznosu od </w:t>
      </w:r>
      <w:r w:rsidR="00A648BC" w:rsidRPr="007566F6">
        <w:rPr>
          <w:rFonts w:ascii="Arial" w:eastAsia="Times New Roman" w:hAnsi="Arial" w:cs="Arial"/>
          <w:i/>
          <w:sz w:val="20"/>
          <w:szCs w:val="20"/>
          <w:lang w:eastAsia="hr-HR"/>
        </w:rPr>
        <w:t>191.379</w:t>
      </w:r>
      <w:r w:rsidR="00931602" w:rsidRPr="007566F6">
        <w:rPr>
          <w:rFonts w:ascii="Arial" w:eastAsia="Times New Roman" w:hAnsi="Arial" w:cs="Arial"/>
          <w:i/>
          <w:sz w:val="20"/>
          <w:szCs w:val="20"/>
          <w:lang w:eastAsia="hr-HR"/>
        </w:rPr>
        <w:t xml:space="preserve"> kuna </w:t>
      </w:r>
      <w:r w:rsidR="00A648BC" w:rsidRPr="007566F6">
        <w:rPr>
          <w:rFonts w:ascii="Arial" w:eastAsia="Times New Roman" w:hAnsi="Arial" w:cs="Arial"/>
          <w:i/>
          <w:sz w:val="20"/>
          <w:szCs w:val="20"/>
          <w:lang w:eastAsia="hr-HR"/>
        </w:rPr>
        <w:t>57,5</w:t>
      </w:r>
      <w:r w:rsidR="00931602" w:rsidRPr="007566F6">
        <w:rPr>
          <w:rFonts w:ascii="Arial" w:eastAsia="Times New Roman" w:hAnsi="Arial" w:cs="Arial"/>
          <w:i/>
          <w:sz w:val="20"/>
          <w:szCs w:val="20"/>
          <w:lang w:eastAsia="hr-HR"/>
        </w:rPr>
        <w:t>% više nego prethodne godine</w:t>
      </w:r>
      <w:r w:rsidR="00121C65" w:rsidRPr="007566F6">
        <w:rPr>
          <w:rFonts w:ascii="Arial" w:eastAsia="Times New Roman" w:hAnsi="Arial" w:cs="Arial"/>
          <w:i/>
          <w:sz w:val="20"/>
          <w:szCs w:val="20"/>
          <w:lang w:eastAsia="hr-HR"/>
        </w:rPr>
        <w:t xml:space="preserve">. Od ukupne realizacije nabavljeno je </w:t>
      </w:r>
      <w:r w:rsidR="00E46B72" w:rsidRPr="007566F6">
        <w:rPr>
          <w:rFonts w:ascii="Arial" w:eastAsia="Times New Roman" w:hAnsi="Arial" w:cs="Arial"/>
          <w:i/>
          <w:sz w:val="20"/>
          <w:szCs w:val="20"/>
          <w:lang w:eastAsia="hr-HR"/>
        </w:rPr>
        <w:t>112.000</w:t>
      </w:r>
      <w:r w:rsidR="00121C65" w:rsidRPr="007566F6">
        <w:rPr>
          <w:rFonts w:ascii="Arial" w:eastAsia="Times New Roman" w:hAnsi="Arial" w:cs="Arial"/>
          <w:i/>
          <w:sz w:val="20"/>
          <w:szCs w:val="20"/>
          <w:lang w:eastAsia="hr-HR"/>
        </w:rPr>
        <w:t xml:space="preserve"> kuna za potrebe projekta </w:t>
      </w:r>
      <w:r w:rsidR="00E46B72" w:rsidRPr="007566F6">
        <w:rPr>
          <w:rFonts w:ascii="Arial" w:eastAsia="Times New Roman" w:hAnsi="Arial" w:cs="Arial"/>
          <w:i/>
          <w:sz w:val="20"/>
          <w:szCs w:val="20"/>
          <w:lang w:eastAsia="hr-HR"/>
        </w:rPr>
        <w:t>wifi4EU</w:t>
      </w:r>
      <w:r w:rsidR="00316BFB" w:rsidRPr="007566F6">
        <w:rPr>
          <w:rFonts w:ascii="Arial" w:eastAsia="Times New Roman" w:hAnsi="Arial" w:cs="Arial"/>
          <w:i/>
          <w:sz w:val="20"/>
          <w:szCs w:val="20"/>
          <w:lang w:eastAsia="hr-HR"/>
        </w:rPr>
        <w:t xml:space="preserve"> (</w:t>
      </w:r>
      <w:r w:rsidR="007566F6" w:rsidRPr="007566F6">
        <w:rPr>
          <w:rFonts w:ascii="Arial" w:eastAsia="Times New Roman" w:hAnsi="Arial" w:cs="Arial"/>
          <w:i/>
          <w:sz w:val="20"/>
          <w:szCs w:val="20"/>
          <w:lang w:eastAsia="hr-HR"/>
        </w:rPr>
        <w:t xml:space="preserve">bežična pristupna točka 112.000 kn) , za potrebe projekta INCLUSIVE PLAY 36.945 kuna </w:t>
      </w:r>
      <w:r w:rsidR="00121C65" w:rsidRPr="007566F6">
        <w:rPr>
          <w:rFonts w:ascii="Arial" w:eastAsia="Times New Roman" w:hAnsi="Arial" w:cs="Arial"/>
          <w:i/>
          <w:sz w:val="20"/>
          <w:szCs w:val="20"/>
          <w:lang w:eastAsia="hr-HR"/>
        </w:rPr>
        <w:t>dok se</w:t>
      </w:r>
      <w:r w:rsidR="00316BFB" w:rsidRPr="007566F6">
        <w:rPr>
          <w:rFonts w:ascii="Arial" w:eastAsia="Times New Roman" w:hAnsi="Arial" w:cs="Arial"/>
          <w:i/>
          <w:sz w:val="20"/>
          <w:szCs w:val="20"/>
          <w:lang w:eastAsia="hr-HR"/>
        </w:rPr>
        <w:t xml:space="preserve"> ostatak odnosi na nabavu opreme za potrebe Grada Zadra.</w:t>
      </w:r>
    </w:p>
    <w:p w:rsidR="00A648BC" w:rsidRPr="00A648BC" w:rsidRDefault="00E05FF4" w:rsidP="0081661A">
      <w:pPr>
        <w:jc w:val="both"/>
        <w:rPr>
          <w:rFonts w:ascii="Arial" w:eastAsia="Times New Roman" w:hAnsi="Arial" w:cs="Arial"/>
          <w:i/>
          <w:sz w:val="20"/>
          <w:szCs w:val="20"/>
          <w:lang w:eastAsia="hr-HR"/>
        </w:rPr>
      </w:pPr>
      <w:r w:rsidRPr="00A648BC">
        <w:rPr>
          <w:rFonts w:ascii="Arial" w:eastAsia="Times New Roman" w:hAnsi="Arial" w:cs="Arial"/>
          <w:i/>
          <w:sz w:val="20"/>
          <w:szCs w:val="20"/>
          <w:lang w:eastAsia="hr-HR"/>
        </w:rPr>
        <w:t xml:space="preserve">AOP </w:t>
      </w:r>
      <w:r w:rsidR="00A648BC" w:rsidRPr="00A648BC">
        <w:rPr>
          <w:rFonts w:ascii="Arial" w:eastAsia="Times New Roman" w:hAnsi="Arial" w:cs="Arial"/>
          <w:i/>
          <w:sz w:val="20"/>
          <w:szCs w:val="20"/>
          <w:lang w:eastAsia="hr-HR"/>
        </w:rPr>
        <w:t>36</w:t>
      </w:r>
      <w:r w:rsidR="003A4ED0">
        <w:rPr>
          <w:rFonts w:ascii="Arial" w:eastAsia="Times New Roman" w:hAnsi="Arial" w:cs="Arial"/>
          <w:i/>
          <w:sz w:val="20"/>
          <w:szCs w:val="20"/>
          <w:lang w:eastAsia="hr-HR"/>
        </w:rPr>
        <w:t>6</w:t>
      </w:r>
      <w:r w:rsidRPr="00A648BC">
        <w:rPr>
          <w:rFonts w:ascii="Arial" w:eastAsia="Times New Roman" w:hAnsi="Arial" w:cs="Arial"/>
          <w:i/>
          <w:sz w:val="20"/>
          <w:szCs w:val="20"/>
          <w:lang w:eastAsia="hr-HR"/>
        </w:rPr>
        <w:t xml:space="preserve"> oprema za održavanje i zaštitu  realizirana je u iznosu od </w:t>
      </w:r>
      <w:r w:rsidR="00A648BC" w:rsidRPr="00A648BC">
        <w:rPr>
          <w:rFonts w:ascii="Arial" w:eastAsia="Times New Roman" w:hAnsi="Arial" w:cs="Arial"/>
          <w:i/>
          <w:sz w:val="20"/>
          <w:szCs w:val="20"/>
          <w:lang w:eastAsia="hr-HR"/>
        </w:rPr>
        <w:t>543.578</w:t>
      </w:r>
      <w:r w:rsidRPr="00A648BC">
        <w:rPr>
          <w:rFonts w:ascii="Arial" w:eastAsia="Times New Roman" w:hAnsi="Arial" w:cs="Arial"/>
          <w:i/>
          <w:sz w:val="20"/>
          <w:szCs w:val="20"/>
          <w:lang w:eastAsia="hr-HR"/>
        </w:rPr>
        <w:t xml:space="preserve"> kuna gdje se uz nabavu nadzorne kamere za kontrolu brzina na gradskim prometnicama</w:t>
      </w:r>
      <w:r w:rsidR="00A648BC" w:rsidRPr="00A648BC">
        <w:rPr>
          <w:rFonts w:ascii="Arial" w:eastAsia="Times New Roman" w:hAnsi="Arial" w:cs="Arial"/>
          <w:i/>
          <w:sz w:val="20"/>
          <w:szCs w:val="20"/>
          <w:lang w:eastAsia="hr-HR"/>
        </w:rPr>
        <w:t xml:space="preserve"> nabavili i betonski blokovi –</w:t>
      </w:r>
      <w:r w:rsidR="00A648BC">
        <w:rPr>
          <w:rFonts w:ascii="Arial" w:eastAsia="Times New Roman" w:hAnsi="Arial" w:cs="Arial"/>
          <w:i/>
          <w:sz w:val="20"/>
          <w:szCs w:val="20"/>
          <w:lang w:eastAsia="hr-HR"/>
        </w:rPr>
        <w:t>sidrišta</w:t>
      </w:r>
      <w:r w:rsidR="00DD3E5D">
        <w:rPr>
          <w:rFonts w:ascii="Arial" w:eastAsia="Times New Roman" w:hAnsi="Arial" w:cs="Arial"/>
          <w:i/>
          <w:sz w:val="20"/>
          <w:szCs w:val="20"/>
          <w:lang w:eastAsia="hr-HR"/>
        </w:rPr>
        <w:t xml:space="preserve"> na gradskim otocima.</w:t>
      </w:r>
    </w:p>
    <w:p w:rsidR="00C977ED" w:rsidRDefault="00C977ED" w:rsidP="0081661A">
      <w:pPr>
        <w:jc w:val="both"/>
        <w:rPr>
          <w:rFonts w:ascii="Arial" w:eastAsia="Times New Roman" w:hAnsi="Arial" w:cs="Arial"/>
          <w:i/>
          <w:sz w:val="20"/>
          <w:szCs w:val="20"/>
          <w:lang w:eastAsia="hr-HR"/>
        </w:rPr>
      </w:pPr>
      <w:r w:rsidRPr="00851F8B">
        <w:rPr>
          <w:rFonts w:ascii="Arial" w:eastAsia="Times New Roman" w:hAnsi="Arial" w:cs="Arial"/>
          <w:i/>
          <w:sz w:val="20"/>
          <w:szCs w:val="20"/>
          <w:lang w:eastAsia="hr-HR"/>
        </w:rPr>
        <w:t xml:space="preserve">AOP </w:t>
      </w:r>
      <w:r w:rsidR="00851F8B" w:rsidRPr="00851F8B">
        <w:rPr>
          <w:rFonts w:ascii="Arial" w:eastAsia="Times New Roman" w:hAnsi="Arial" w:cs="Arial"/>
          <w:i/>
          <w:sz w:val="20"/>
          <w:szCs w:val="20"/>
          <w:lang w:eastAsia="hr-HR"/>
        </w:rPr>
        <w:t>370</w:t>
      </w:r>
      <w:r w:rsidRPr="00851F8B">
        <w:rPr>
          <w:rFonts w:ascii="Arial" w:eastAsia="Times New Roman" w:hAnsi="Arial" w:cs="Arial"/>
          <w:i/>
          <w:sz w:val="20"/>
          <w:szCs w:val="20"/>
          <w:lang w:eastAsia="hr-HR"/>
        </w:rPr>
        <w:t xml:space="preserve"> </w:t>
      </w:r>
      <w:r w:rsidR="00851F8B" w:rsidRPr="00851F8B">
        <w:rPr>
          <w:rFonts w:ascii="Arial" w:eastAsia="Times New Roman" w:hAnsi="Arial" w:cs="Arial"/>
          <w:i/>
          <w:sz w:val="20"/>
          <w:szCs w:val="20"/>
          <w:lang w:eastAsia="hr-HR"/>
        </w:rPr>
        <w:t>U</w:t>
      </w:r>
      <w:r w:rsidRPr="00851F8B">
        <w:rPr>
          <w:rFonts w:ascii="Arial" w:eastAsia="Times New Roman" w:hAnsi="Arial" w:cs="Arial"/>
          <w:i/>
          <w:sz w:val="20"/>
          <w:szCs w:val="20"/>
          <w:lang w:eastAsia="hr-HR"/>
        </w:rPr>
        <w:t xml:space="preserve">ređaji, strojevi i oprema za ostalu namjenu realizirani su u iznosu od </w:t>
      </w:r>
      <w:r w:rsidR="00067EC4" w:rsidRPr="00851F8B">
        <w:rPr>
          <w:rFonts w:ascii="Arial" w:eastAsia="Times New Roman" w:hAnsi="Arial" w:cs="Arial"/>
          <w:i/>
          <w:sz w:val="20"/>
          <w:szCs w:val="20"/>
          <w:lang w:eastAsia="hr-HR"/>
        </w:rPr>
        <w:t>1.420.125</w:t>
      </w:r>
      <w:r w:rsidRPr="00851F8B">
        <w:rPr>
          <w:rFonts w:ascii="Arial" w:eastAsia="Times New Roman" w:hAnsi="Arial" w:cs="Arial"/>
          <w:i/>
          <w:sz w:val="20"/>
          <w:szCs w:val="20"/>
          <w:lang w:eastAsia="hr-HR"/>
        </w:rPr>
        <w:t xml:space="preserve"> kuna i </w:t>
      </w:r>
      <w:r w:rsidR="00A756AA" w:rsidRPr="00851F8B">
        <w:rPr>
          <w:rFonts w:ascii="Arial" w:eastAsia="Times New Roman" w:hAnsi="Arial" w:cs="Arial"/>
          <w:i/>
          <w:sz w:val="20"/>
          <w:szCs w:val="20"/>
          <w:lang w:eastAsia="hr-HR"/>
        </w:rPr>
        <w:t>veći</w:t>
      </w:r>
      <w:r w:rsidRPr="00851F8B">
        <w:rPr>
          <w:rFonts w:ascii="Arial" w:eastAsia="Times New Roman" w:hAnsi="Arial" w:cs="Arial"/>
          <w:i/>
          <w:sz w:val="20"/>
          <w:szCs w:val="20"/>
          <w:lang w:eastAsia="hr-HR"/>
        </w:rPr>
        <w:t xml:space="preserve"> su </w:t>
      </w:r>
      <w:r w:rsidR="00A756AA" w:rsidRPr="00851F8B">
        <w:rPr>
          <w:rFonts w:ascii="Arial" w:eastAsia="Times New Roman" w:hAnsi="Arial" w:cs="Arial"/>
          <w:i/>
          <w:sz w:val="20"/>
          <w:szCs w:val="20"/>
          <w:lang w:eastAsia="hr-HR"/>
        </w:rPr>
        <w:t xml:space="preserve">za </w:t>
      </w:r>
      <w:r w:rsidR="00067EC4" w:rsidRPr="00851F8B">
        <w:rPr>
          <w:rFonts w:ascii="Arial" w:eastAsia="Times New Roman" w:hAnsi="Arial" w:cs="Arial"/>
          <w:i/>
          <w:sz w:val="20"/>
          <w:szCs w:val="20"/>
          <w:lang w:eastAsia="hr-HR"/>
        </w:rPr>
        <w:t>714.111</w:t>
      </w:r>
      <w:r w:rsidR="00CA4A99" w:rsidRPr="00851F8B">
        <w:rPr>
          <w:rFonts w:ascii="Arial" w:eastAsia="Times New Roman" w:hAnsi="Arial" w:cs="Arial"/>
          <w:i/>
          <w:sz w:val="20"/>
          <w:szCs w:val="20"/>
          <w:lang w:eastAsia="hr-HR"/>
        </w:rPr>
        <w:t xml:space="preserve"> kuna</w:t>
      </w:r>
      <w:r w:rsidR="00A756AA" w:rsidRPr="00851F8B">
        <w:rPr>
          <w:rFonts w:ascii="Arial" w:eastAsia="Times New Roman" w:hAnsi="Arial" w:cs="Arial"/>
          <w:i/>
          <w:sz w:val="20"/>
          <w:szCs w:val="20"/>
          <w:lang w:eastAsia="hr-HR"/>
        </w:rPr>
        <w:t xml:space="preserve"> </w:t>
      </w:r>
      <w:r w:rsidRPr="00851F8B">
        <w:rPr>
          <w:rFonts w:ascii="Arial" w:eastAsia="Times New Roman" w:hAnsi="Arial" w:cs="Arial"/>
          <w:i/>
          <w:sz w:val="20"/>
          <w:szCs w:val="20"/>
          <w:lang w:eastAsia="hr-HR"/>
        </w:rPr>
        <w:t>nego prethodne godine.</w:t>
      </w:r>
      <w:r w:rsidR="00A756AA" w:rsidRPr="00851F8B">
        <w:rPr>
          <w:rFonts w:ascii="Arial" w:eastAsia="Times New Roman" w:hAnsi="Arial" w:cs="Arial"/>
          <w:i/>
          <w:sz w:val="20"/>
          <w:szCs w:val="20"/>
          <w:lang w:eastAsia="hr-HR"/>
        </w:rPr>
        <w:t xml:space="preserve"> </w:t>
      </w:r>
      <w:r w:rsidR="006D4393" w:rsidRPr="00851F8B">
        <w:rPr>
          <w:rFonts w:ascii="Arial" w:eastAsia="Times New Roman" w:hAnsi="Arial" w:cs="Arial"/>
          <w:i/>
          <w:sz w:val="20"/>
          <w:szCs w:val="20"/>
          <w:lang w:eastAsia="hr-HR"/>
        </w:rPr>
        <w:t>Veći rashodi nastaju zbog opremanja int</w:t>
      </w:r>
      <w:r w:rsidR="00AE167E">
        <w:rPr>
          <w:rFonts w:ascii="Arial" w:eastAsia="Times New Roman" w:hAnsi="Arial" w:cs="Arial"/>
          <w:i/>
          <w:sz w:val="20"/>
          <w:szCs w:val="20"/>
          <w:lang w:eastAsia="hr-HR"/>
        </w:rPr>
        <w:t>e</w:t>
      </w:r>
      <w:r w:rsidR="006D4393" w:rsidRPr="00851F8B">
        <w:rPr>
          <w:rFonts w:ascii="Arial" w:eastAsia="Times New Roman" w:hAnsi="Arial" w:cs="Arial"/>
          <w:i/>
          <w:sz w:val="20"/>
          <w:szCs w:val="20"/>
          <w:lang w:eastAsia="hr-HR"/>
        </w:rPr>
        <w:t xml:space="preserve">rijera </w:t>
      </w:r>
      <w:proofErr w:type="spellStart"/>
      <w:r w:rsidR="006D4393" w:rsidRPr="00851F8B">
        <w:rPr>
          <w:rFonts w:ascii="Arial" w:eastAsia="Times New Roman" w:hAnsi="Arial" w:cs="Arial"/>
          <w:i/>
          <w:sz w:val="20"/>
          <w:szCs w:val="20"/>
          <w:lang w:eastAsia="hr-HR"/>
        </w:rPr>
        <w:t>Providurove</w:t>
      </w:r>
      <w:proofErr w:type="spellEnd"/>
      <w:r w:rsidR="006D4393" w:rsidRPr="00851F8B">
        <w:rPr>
          <w:rFonts w:ascii="Arial" w:eastAsia="Times New Roman" w:hAnsi="Arial" w:cs="Arial"/>
          <w:i/>
          <w:sz w:val="20"/>
          <w:szCs w:val="20"/>
          <w:lang w:eastAsia="hr-HR"/>
        </w:rPr>
        <w:t xml:space="preserve"> palače i opremanja dijela odjela za potrebe Gradske knjižnice u </w:t>
      </w:r>
      <w:proofErr w:type="spellStart"/>
      <w:r w:rsidR="006D4393" w:rsidRPr="00851F8B">
        <w:rPr>
          <w:rFonts w:ascii="Arial" w:eastAsia="Times New Roman" w:hAnsi="Arial" w:cs="Arial"/>
          <w:i/>
          <w:sz w:val="20"/>
          <w:szCs w:val="20"/>
          <w:lang w:eastAsia="hr-HR"/>
        </w:rPr>
        <w:t>Providurovoj</w:t>
      </w:r>
      <w:proofErr w:type="spellEnd"/>
      <w:r w:rsidR="006D4393" w:rsidRPr="00851F8B">
        <w:rPr>
          <w:rFonts w:ascii="Arial" w:eastAsia="Times New Roman" w:hAnsi="Arial" w:cs="Arial"/>
          <w:i/>
          <w:sz w:val="20"/>
          <w:szCs w:val="20"/>
          <w:lang w:eastAsia="hr-HR"/>
        </w:rPr>
        <w:t xml:space="preserve"> palači. Ministarstvo kulture je sudjelovalo sa 300.000 kuna.</w:t>
      </w:r>
    </w:p>
    <w:p w:rsidR="00597237" w:rsidRPr="00597237" w:rsidRDefault="00597237" w:rsidP="00597237">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w:t>
      </w:r>
      <w:r w:rsidRPr="00597237">
        <w:rPr>
          <w:rFonts w:ascii="Arial" w:eastAsia="Times New Roman" w:hAnsi="Arial" w:cs="Arial"/>
          <w:i/>
          <w:sz w:val="20"/>
          <w:szCs w:val="20"/>
          <w:lang w:eastAsia="hr-HR"/>
        </w:rPr>
        <w:t>381 Ostale nespomenute izložbene vrijednosti</w:t>
      </w:r>
      <w:r>
        <w:rPr>
          <w:rFonts w:ascii="Arial" w:eastAsia="Times New Roman" w:hAnsi="Arial" w:cs="Arial"/>
          <w:i/>
          <w:sz w:val="20"/>
          <w:szCs w:val="20"/>
          <w:lang w:eastAsia="hr-HR"/>
        </w:rPr>
        <w:t xml:space="preserve"> realizirane su temeljem Ugovora o donacije dvije umjetničke slike, prethodne godine nije bilo donacije.</w:t>
      </w:r>
      <w:r w:rsidR="00483B60">
        <w:rPr>
          <w:rFonts w:ascii="Arial" w:eastAsia="Times New Roman" w:hAnsi="Arial" w:cs="Arial"/>
          <w:i/>
          <w:sz w:val="20"/>
          <w:szCs w:val="20"/>
          <w:lang w:eastAsia="hr-HR"/>
        </w:rPr>
        <w:t xml:space="preserve"> Ukupna realizacija iznosi 70.000 kuna.</w:t>
      </w:r>
    </w:p>
    <w:p w:rsidR="00597237" w:rsidRPr="00597237" w:rsidRDefault="00597237" w:rsidP="0081661A">
      <w:pPr>
        <w:jc w:val="both"/>
        <w:rPr>
          <w:rFonts w:ascii="Arial" w:eastAsia="Times New Roman" w:hAnsi="Arial" w:cs="Arial"/>
          <w:i/>
          <w:sz w:val="20"/>
          <w:szCs w:val="20"/>
          <w:lang w:eastAsia="hr-HR"/>
        </w:rPr>
      </w:pPr>
    </w:p>
    <w:p w:rsidR="004C7E10" w:rsidRPr="006D004E" w:rsidRDefault="004C7E10" w:rsidP="0081661A">
      <w:pPr>
        <w:jc w:val="both"/>
        <w:rPr>
          <w:rFonts w:ascii="Arial" w:eastAsia="Times New Roman" w:hAnsi="Arial" w:cs="Arial"/>
          <w:i/>
          <w:sz w:val="20"/>
          <w:szCs w:val="20"/>
          <w:lang w:eastAsia="hr-HR"/>
        </w:rPr>
      </w:pPr>
      <w:r w:rsidRPr="006D004E">
        <w:rPr>
          <w:rFonts w:ascii="Arial" w:eastAsia="Times New Roman" w:hAnsi="Arial" w:cs="Arial"/>
          <w:i/>
          <w:sz w:val="20"/>
          <w:szCs w:val="20"/>
          <w:lang w:eastAsia="hr-HR"/>
        </w:rPr>
        <w:lastRenderedPageBreak/>
        <w:t xml:space="preserve">AOP 388 Umjetnička, znanstvena i literarna djela realizirana su u iznosu od 480.481 kuna. Predstavljaju ulaganja u prostorne planove. Veća su u odnosu na prethodnu godinu za 38% zbog </w:t>
      </w:r>
      <w:r w:rsidR="006D004E" w:rsidRPr="006D004E">
        <w:rPr>
          <w:rFonts w:ascii="Arial" w:eastAsia="Times New Roman" w:hAnsi="Arial" w:cs="Arial"/>
          <w:i/>
          <w:sz w:val="20"/>
          <w:szCs w:val="20"/>
          <w:lang w:eastAsia="hr-HR"/>
        </w:rPr>
        <w:t>izrade analize lokacija i mogućnosti izgradnje podzemne garaže na predjelu Voštarnica.</w:t>
      </w:r>
    </w:p>
    <w:p w:rsidR="00E72D11" w:rsidRPr="004C7E10" w:rsidRDefault="00A70A16" w:rsidP="0081661A">
      <w:pPr>
        <w:jc w:val="both"/>
        <w:rPr>
          <w:rFonts w:ascii="Arial" w:eastAsia="Times New Roman" w:hAnsi="Arial" w:cs="Arial"/>
          <w:i/>
          <w:sz w:val="20"/>
          <w:szCs w:val="20"/>
          <w:lang w:eastAsia="hr-HR"/>
        </w:rPr>
      </w:pPr>
      <w:r w:rsidRPr="004C7E10">
        <w:rPr>
          <w:rFonts w:ascii="Arial" w:eastAsia="Times New Roman" w:hAnsi="Arial" w:cs="Arial"/>
          <w:i/>
          <w:sz w:val="20"/>
          <w:szCs w:val="20"/>
          <w:lang w:eastAsia="hr-HR"/>
        </w:rPr>
        <w:t>AOP 39</w:t>
      </w:r>
      <w:r w:rsidR="007C58ED">
        <w:rPr>
          <w:rFonts w:ascii="Arial" w:eastAsia="Times New Roman" w:hAnsi="Arial" w:cs="Arial"/>
          <w:i/>
          <w:sz w:val="20"/>
          <w:szCs w:val="20"/>
          <w:lang w:eastAsia="hr-HR"/>
        </w:rPr>
        <w:t>6</w:t>
      </w:r>
      <w:r w:rsidRPr="004C7E10">
        <w:rPr>
          <w:rFonts w:ascii="Arial" w:eastAsia="Times New Roman" w:hAnsi="Arial" w:cs="Arial"/>
          <w:i/>
          <w:sz w:val="20"/>
          <w:szCs w:val="20"/>
          <w:lang w:eastAsia="hr-HR"/>
        </w:rPr>
        <w:t xml:space="preserve"> Dodatna ulaganja na nefinancijskoj imovini realizirana su u iznosu od </w:t>
      </w:r>
      <w:r w:rsidR="004C7E10" w:rsidRPr="004C7E10">
        <w:rPr>
          <w:rFonts w:ascii="Arial" w:eastAsia="Times New Roman" w:hAnsi="Arial" w:cs="Arial"/>
          <w:i/>
          <w:sz w:val="20"/>
          <w:szCs w:val="20"/>
          <w:lang w:eastAsia="hr-HR"/>
        </w:rPr>
        <w:t>50.025.255</w:t>
      </w:r>
      <w:r w:rsidRPr="004C7E10">
        <w:rPr>
          <w:rFonts w:ascii="Arial" w:eastAsia="Times New Roman" w:hAnsi="Arial" w:cs="Arial"/>
          <w:i/>
          <w:sz w:val="20"/>
          <w:szCs w:val="20"/>
          <w:lang w:eastAsia="hr-HR"/>
        </w:rPr>
        <w:t xml:space="preserve"> kuna i nominalno su realizirana </w:t>
      </w:r>
      <w:r w:rsidR="004C7E10" w:rsidRPr="004C7E10">
        <w:rPr>
          <w:rFonts w:ascii="Arial" w:eastAsia="Times New Roman" w:hAnsi="Arial" w:cs="Arial"/>
          <w:i/>
          <w:sz w:val="20"/>
          <w:szCs w:val="20"/>
          <w:lang w:eastAsia="hr-HR"/>
        </w:rPr>
        <w:t>manje</w:t>
      </w:r>
      <w:r w:rsidRPr="004C7E10">
        <w:rPr>
          <w:rFonts w:ascii="Arial" w:eastAsia="Times New Roman" w:hAnsi="Arial" w:cs="Arial"/>
          <w:i/>
          <w:sz w:val="20"/>
          <w:szCs w:val="20"/>
          <w:lang w:eastAsia="hr-HR"/>
        </w:rPr>
        <w:t xml:space="preserve"> za </w:t>
      </w:r>
      <w:r w:rsidR="004C7E10" w:rsidRPr="004C7E10">
        <w:rPr>
          <w:rFonts w:ascii="Arial" w:eastAsia="Times New Roman" w:hAnsi="Arial" w:cs="Arial"/>
          <w:i/>
          <w:sz w:val="20"/>
          <w:szCs w:val="20"/>
          <w:lang w:eastAsia="hr-HR"/>
        </w:rPr>
        <w:t>11.143.315</w:t>
      </w:r>
      <w:r w:rsidRPr="004C7E10">
        <w:rPr>
          <w:rFonts w:ascii="Arial" w:eastAsia="Times New Roman" w:hAnsi="Arial" w:cs="Arial"/>
          <w:i/>
          <w:sz w:val="20"/>
          <w:szCs w:val="20"/>
          <w:lang w:eastAsia="hr-HR"/>
        </w:rPr>
        <w:t xml:space="preserve"> kuna nego prethodne godine. Ulaganje se odnosi na projekt rekonstrukcije </w:t>
      </w:r>
      <w:proofErr w:type="spellStart"/>
      <w:r w:rsidRPr="004C7E10">
        <w:rPr>
          <w:rFonts w:ascii="Arial" w:eastAsia="Times New Roman" w:hAnsi="Arial" w:cs="Arial"/>
          <w:i/>
          <w:sz w:val="20"/>
          <w:szCs w:val="20"/>
          <w:lang w:eastAsia="hr-HR"/>
        </w:rPr>
        <w:t>Providurove</w:t>
      </w:r>
      <w:proofErr w:type="spellEnd"/>
      <w:r w:rsidRPr="004C7E10">
        <w:rPr>
          <w:rFonts w:ascii="Arial" w:eastAsia="Times New Roman" w:hAnsi="Arial" w:cs="Arial"/>
          <w:i/>
          <w:sz w:val="20"/>
          <w:szCs w:val="20"/>
          <w:lang w:eastAsia="hr-HR"/>
        </w:rPr>
        <w:t xml:space="preserve"> palače i gradskih </w:t>
      </w:r>
      <w:r w:rsidR="004C7E10" w:rsidRPr="004C7E10">
        <w:rPr>
          <w:rFonts w:ascii="Arial" w:eastAsia="Times New Roman" w:hAnsi="Arial" w:cs="Arial"/>
          <w:i/>
          <w:sz w:val="20"/>
          <w:szCs w:val="20"/>
          <w:lang w:eastAsia="hr-HR"/>
        </w:rPr>
        <w:t xml:space="preserve">bedema, na </w:t>
      </w:r>
      <w:r w:rsidR="0030758B" w:rsidRPr="004C7E10">
        <w:rPr>
          <w:rFonts w:ascii="Arial" w:eastAsia="Times New Roman" w:hAnsi="Arial" w:cs="Arial"/>
          <w:i/>
          <w:sz w:val="20"/>
          <w:szCs w:val="20"/>
          <w:lang w:eastAsia="hr-HR"/>
        </w:rPr>
        <w:t>ula</w:t>
      </w:r>
      <w:r w:rsidR="00B46164" w:rsidRPr="004C7E10">
        <w:rPr>
          <w:rFonts w:ascii="Arial" w:eastAsia="Times New Roman" w:hAnsi="Arial" w:cs="Arial"/>
          <w:i/>
          <w:sz w:val="20"/>
          <w:szCs w:val="20"/>
          <w:lang w:eastAsia="hr-HR"/>
        </w:rPr>
        <w:t>g</w:t>
      </w:r>
      <w:r w:rsidR="004C7E10" w:rsidRPr="004C7E10">
        <w:rPr>
          <w:rFonts w:ascii="Arial" w:eastAsia="Times New Roman" w:hAnsi="Arial" w:cs="Arial"/>
          <w:i/>
          <w:sz w:val="20"/>
          <w:szCs w:val="20"/>
          <w:lang w:eastAsia="hr-HR"/>
        </w:rPr>
        <w:t xml:space="preserve">anja u Mjesnom odboru </w:t>
      </w:r>
      <w:proofErr w:type="spellStart"/>
      <w:r w:rsidR="004C7E10" w:rsidRPr="004C7E10">
        <w:rPr>
          <w:rFonts w:ascii="Arial" w:eastAsia="Times New Roman" w:hAnsi="Arial" w:cs="Arial"/>
          <w:i/>
          <w:sz w:val="20"/>
          <w:szCs w:val="20"/>
          <w:lang w:eastAsia="hr-HR"/>
        </w:rPr>
        <w:t>Dračevac</w:t>
      </w:r>
      <w:proofErr w:type="spellEnd"/>
      <w:r w:rsidR="004C7E10" w:rsidRPr="004C7E10">
        <w:rPr>
          <w:rFonts w:ascii="Arial" w:eastAsia="Times New Roman" w:hAnsi="Arial" w:cs="Arial"/>
          <w:i/>
          <w:sz w:val="20"/>
          <w:szCs w:val="20"/>
          <w:lang w:eastAsia="hr-HR"/>
        </w:rPr>
        <w:t xml:space="preserve"> i Crvene kuće</w:t>
      </w:r>
      <w:r w:rsidR="008B6697" w:rsidRPr="004C7E10">
        <w:rPr>
          <w:rFonts w:ascii="Arial" w:eastAsia="Times New Roman" w:hAnsi="Arial" w:cs="Arial"/>
          <w:i/>
          <w:sz w:val="20"/>
          <w:szCs w:val="20"/>
          <w:lang w:eastAsia="hr-HR"/>
        </w:rPr>
        <w:t xml:space="preserve"> </w:t>
      </w:r>
      <w:r w:rsidR="004C7E10" w:rsidRPr="004C7E10">
        <w:rPr>
          <w:rFonts w:ascii="Arial" w:eastAsia="Times New Roman" w:hAnsi="Arial" w:cs="Arial"/>
          <w:i/>
          <w:sz w:val="20"/>
          <w:szCs w:val="20"/>
          <w:lang w:eastAsia="hr-HR"/>
        </w:rPr>
        <w:t xml:space="preserve">, ali i na </w:t>
      </w:r>
      <w:r w:rsidR="008B6697" w:rsidRPr="004C7E10">
        <w:rPr>
          <w:rFonts w:ascii="Arial" w:eastAsia="Times New Roman" w:hAnsi="Arial" w:cs="Arial"/>
          <w:i/>
          <w:sz w:val="20"/>
          <w:szCs w:val="20"/>
          <w:lang w:eastAsia="hr-HR"/>
        </w:rPr>
        <w:t xml:space="preserve"> ulaganja na objektu Centar za mlade iz EU fondova.</w:t>
      </w:r>
      <w:r w:rsidR="00B46164" w:rsidRPr="004C7E10">
        <w:rPr>
          <w:rFonts w:ascii="Arial" w:eastAsia="Times New Roman" w:hAnsi="Arial" w:cs="Arial"/>
          <w:i/>
          <w:sz w:val="20"/>
          <w:szCs w:val="20"/>
          <w:lang w:eastAsia="hr-HR"/>
        </w:rPr>
        <w:t xml:space="preserve"> </w:t>
      </w:r>
      <w:r w:rsidR="004C7E10">
        <w:rPr>
          <w:rFonts w:ascii="Arial" w:eastAsia="Times New Roman" w:hAnsi="Arial" w:cs="Arial"/>
          <w:i/>
          <w:sz w:val="20"/>
          <w:szCs w:val="20"/>
          <w:lang w:eastAsia="hr-HR"/>
        </w:rPr>
        <w:t xml:space="preserve">Završetak odnosno privođenje kraju rekonstrukcije </w:t>
      </w:r>
      <w:proofErr w:type="spellStart"/>
      <w:r w:rsidR="004C7E10">
        <w:rPr>
          <w:rFonts w:ascii="Arial" w:eastAsia="Times New Roman" w:hAnsi="Arial" w:cs="Arial"/>
          <w:i/>
          <w:sz w:val="20"/>
          <w:szCs w:val="20"/>
          <w:lang w:eastAsia="hr-HR"/>
        </w:rPr>
        <w:t>Providurove</w:t>
      </w:r>
      <w:proofErr w:type="spellEnd"/>
      <w:r w:rsidR="004C7E10">
        <w:rPr>
          <w:rFonts w:ascii="Arial" w:eastAsia="Times New Roman" w:hAnsi="Arial" w:cs="Arial"/>
          <w:i/>
          <w:sz w:val="20"/>
          <w:szCs w:val="20"/>
          <w:lang w:eastAsia="hr-HR"/>
        </w:rPr>
        <w:t xml:space="preserve"> palače i gradskih bedema najvećim dijelom su uvjetovali manju realizaciju.</w:t>
      </w:r>
    </w:p>
    <w:p w:rsidR="00047915" w:rsidRPr="00B053D2" w:rsidRDefault="00D30AF2" w:rsidP="00047915">
      <w:pPr>
        <w:tabs>
          <w:tab w:val="left" w:pos="7020"/>
        </w:tabs>
        <w:jc w:val="both"/>
        <w:rPr>
          <w:rFonts w:ascii="Arial" w:hAnsi="Arial" w:cs="Arial"/>
          <w:i/>
          <w:sz w:val="20"/>
          <w:szCs w:val="20"/>
        </w:rPr>
      </w:pPr>
      <w:r w:rsidRPr="00B053D2">
        <w:rPr>
          <w:rFonts w:ascii="Arial" w:eastAsia="Times New Roman" w:hAnsi="Arial" w:cs="Arial"/>
          <w:b/>
          <w:i/>
          <w:sz w:val="20"/>
          <w:szCs w:val="20"/>
          <w:lang w:eastAsia="hr-HR"/>
        </w:rPr>
        <w:t>Izdaci za financijsku imovinu i otplate zajmova</w:t>
      </w:r>
      <w:r w:rsidRPr="00B053D2">
        <w:rPr>
          <w:rFonts w:ascii="Arial" w:eastAsia="Times New Roman" w:hAnsi="Arial" w:cs="Arial"/>
          <w:i/>
          <w:sz w:val="20"/>
          <w:szCs w:val="20"/>
          <w:lang w:eastAsia="hr-HR"/>
        </w:rPr>
        <w:t xml:space="preserve"> realizirani su u iznosu od </w:t>
      </w:r>
      <w:r w:rsidR="00047915" w:rsidRPr="00B053D2">
        <w:rPr>
          <w:rFonts w:ascii="Arial" w:eastAsia="Times New Roman" w:hAnsi="Arial" w:cs="Arial"/>
          <w:i/>
          <w:sz w:val="20"/>
          <w:szCs w:val="20"/>
          <w:lang w:eastAsia="hr-HR"/>
        </w:rPr>
        <w:t>19.898.934</w:t>
      </w:r>
      <w:r w:rsidRPr="00B053D2">
        <w:rPr>
          <w:rFonts w:ascii="Arial" w:eastAsia="Times New Roman" w:hAnsi="Arial" w:cs="Arial"/>
          <w:i/>
          <w:sz w:val="20"/>
          <w:szCs w:val="20"/>
          <w:lang w:eastAsia="hr-HR"/>
        </w:rPr>
        <w:t xml:space="preserve"> kuna</w:t>
      </w:r>
      <w:r w:rsidR="008512E4" w:rsidRPr="00B053D2">
        <w:rPr>
          <w:rFonts w:ascii="Arial" w:eastAsia="Times New Roman" w:hAnsi="Arial" w:cs="Arial"/>
          <w:i/>
          <w:sz w:val="20"/>
          <w:szCs w:val="20"/>
          <w:lang w:eastAsia="hr-HR"/>
        </w:rPr>
        <w:t xml:space="preserve">, znatno </w:t>
      </w:r>
      <w:r w:rsidR="00047915" w:rsidRPr="00B053D2">
        <w:rPr>
          <w:rFonts w:ascii="Arial" w:eastAsia="Times New Roman" w:hAnsi="Arial" w:cs="Arial"/>
          <w:i/>
          <w:sz w:val="20"/>
          <w:szCs w:val="20"/>
          <w:lang w:eastAsia="hr-HR"/>
        </w:rPr>
        <w:t>više</w:t>
      </w:r>
      <w:r w:rsidR="008512E4" w:rsidRPr="00B053D2">
        <w:rPr>
          <w:rFonts w:ascii="Arial" w:eastAsia="Times New Roman" w:hAnsi="Arial" w:cs="Arial"/>
          <w:i/>
          <w:sz w:val="20"/>
          <w:szCs w:val="20"/>
          <w:lang w:eastAsia="hr-HR"/>
        </w:rPr>
        <w:t xml:space="preserve"> nego prethodne godine</w:t>
      </w:r>
      <w:r w:rsidRPr="00B053D2">
        <w:rPr>
          <w:rFonts w:ascii="Arial" w:eastAsia="Times New Roman" w:hAnsi="Arial" w:cs="Arial"/>
          <w:i/>
          <w:sz w:val="20"/>
          <w:szCs w:val="20"/>
          <w:lang w:eastAsia="hr-HR"/>
        </w:rPr>
        <w:t xml:space="preserve"> </w:t>
      </w:r>
      <w:r w:rsidR="00047915" w:rsidRPr="00B053D2">
        <w:rPr>
          <w:rFonts w:ascii="Arial" w:eastAsia="Times New Roman" w:hAnsi="Arial" w:cs="Arial"/>
          <w:i/>
          <w:sz w:val="20"/>
          <w:szCs w:val="20"/>
          <w:lang w:eastAsia="hr-HR"/>
        </w:rPr>
        <w:t xml:space="preserve">iz razloga jer je u 2021. godini izvršena otplata prve dospjele glavnice dugoročnog kredita kod Zagrebačke banke d.d. u svrhu financiranja izgradnje osnovne škole na Novom </w:t>
      </w:r>
      <w:proofErr w:type="spellStart"/>
      <w:r w:rsidR="00047915" w:rsidRPr="00B053D2">
        <w:rPr>
          <w:rFonts w:ascii="Arial" w:eastAsia="Times New Roman" w:hAnsi="Arial" w:cs="Arial"/>
          <w:i/>
          <w:sz w:val="20"/>
          <w:szCs w:val="20"/>
          <w:lang w:eastAsia="hr-HR"/>
        </w:rPr>
        <w:t>Bokanjcu</w:t>
      </w:r>
      <w:proofErr w:type="spellEnd"/>
      <w:r w:rsidR="00047915" w:rsidRPr="00B053D2">
        <w:rPr>
          <w:rFonts w:ascii="Arial" w:eastAsia="Times New Roman" w:hAnsi="Arial" w:cs="Arial"/>
          <w:i/>
          <w:sz w:val="20"/>
          <w:szCs w:val="20"/>
          <w:lang w:eastAsia="hr-HR"/>
        </w:rPr>
        <w:t xml:space="preserve"> u iznosu od 8.021.567 kuna (AOP 599) te je izvršen povrat sredstava temeljem </w:t>
      </w:r>
      <w:r w:rsidR="00047915" w:rsidRPr="00B053D2">
        <w:rPr>
          <w:rFonts w:ascii="Arial" w:eastAsia="Times New Roman" w:hAnsi="Arial" w:cs="Arial"/>
          <w:bCs/>
          <w:i/>
          <w:sz w:val="20"/>
          <w:szCs w:val="20"/>
          <w:lang w:eastAsia="hr-HR"/>
        </w:rPr>
        <w:t>Naputka o načinu isplate beskamatnog zajma jedinicama lokalne i područne (regionalne) samouprave, Hrvatskom zavodu za mirovinsko osiguranje i Hrvatskom zavodu za zdravstveno osiguranje (NN br. 46/2020</w:t>
      </w:r>
      <w:r w:rsidR="00284CD0" w:rsidRPr="00B053D2">
        <w:rPr>
          <w:rFonts w:ascii="Arial" w:eastAsia="Times New Roman" w:hAnsi="Arial" w:cs="Arial"/>
          <w:bCs/>
          <w:i/>
          <w:sz w:val="20"/>
          <w:szCs w:val="20"/>
          <w:lang w:eastAsia="hr-HR"/>
        </w:rPr>
        <w:t xml:space="preserve">)- AOP 611 u iznosu od 9.491.467 </w:t>
      </w:r>
      <w:proofErr w:type="spellStart"/>
      <w:r w:rsidR="00284CD0" w:rsidRPr="00B053D2">
        <w:rPr>
          <w:rFonts w:ascii="Arial" w:eastAsia="Times New Roman" w:hAnsi="Arial" w:cs="Arial"/>
          <w:bCs/>
          <w:i/>
          <w:sz w:val="20"/>
          <w:szCs w:val="20"/>
          <w:lang w:eastAsia="hr-HR"/>
        </w:rPr>
        <w:t>kuna.</w:t>
      </w:r>
      <w:r w:rsidR="00047915" w:rsidRPr="00B053D2">
        <w:rPr>
          <w:rFonts w:ascii="Arial" w:eastAsia="Times New Roman" w:hAnsi="Arial" w:cs="Arial"/>
          <w:bCs/>
          <w:i/>
          <w:sz w:val="20"/>
          <w:szCs w:val="20"/>
          <w:lang w:eastAsia="hr-HR"/>
        </w:rPr>
        <w:t>Ovaj</w:t>
      </w:r>
      <w:proofErr w:type="spellEnd"/>
      <w:r w:rsidR="00047915" w:rsidRPr="00B053D2">
        <w:rPr>
          <w:rFonts w:ascii="Arial" w:eastAsia="Times New Roman" w:hAnsi="Arial" w:cs="Arial"/>
          <w:bCs/>
          <w:i/>
          <w:sz w:val="20"/>
          <w:szCs w:val="20"/>
          <w:lang w:eastAsia="hr-HR"/>
        </w:rPr>
        <w:t xml:space="preserve"> iznos se iskazuje kao primitak u 2020. godini, a u narednim razdobljima iskazuje se kao izdatak u trenutku plaćanja/povrata u državni proračun odnosno priznavanje prihoda od poreza na dohodak (Uputa Ministarstva financija).</w:t>
      </w:r>
    </w:p>
    <w:p w:rsidR="00C57FAE" w:rsidRPr="00B053D2" w:rsidRDefault="00047915" w:rsidP="0081661A">
      <w:pPr>
        <w:jc w:val="both"/>
        <w:rPr>
          <w:rFonts w:ascii="Arial" w:eastAsia="Times New Roman" w:hAnsi="Arial" w:cs="Arial"/>
          <w:i/>
          <w:sz w:val="20"/>
          <w:szCs w:val="20"/>
          <w:lang w:eastAsia="hr-HR"/>
        </w:rPr>
      </w:pPr>
      <w:r w:rsidRPr="00B053D2">
        <w:rPr>
          <w:rFonts w:ascii="Arial" w:eastAsia="Times New Roman" w:hAnsi="Arial" w:cs="Arial"/>
          <w:i/>
          <w:sz w:val="20"/>
          <w:szCs w:val="20"/>
          <w:lang w:eastAsia="hr-HR"/>
        </w:rPr>
        <w:t xml:space="preserve"> </w:t>
      </w:r>
      <w:r w:rsidR="008512E4" w:rsidRPr="00B053D2">
        <w:rPr>
          <w:rFonts w:ascii="Arial" w:eastAsia="Times New Roman" w:hAnsi="Arial" w:cs="Arial"/>
          <w:i/>
          <w:sz w:val="20"/>
          <w:szCs w:val="20"/>
          <w:lang w:eastAsia="hr-HR"/>
        </w:rPr>
        <w:t xml:space="preserve"> </w:t>
      </w:r>
      <w:r w:rsidR="002B56E4" w:rsidRPr="00B053D2">
        <w:rPr>
          <w:rFonts w:ascii="Arial" w:eastAsia="Times New Roman" w:hAnsi="Arial" w:cs="Arial"/>
          <w:i/>
          <w:sz w:val="20"/>
          <w:szCs w:val="20"/>
          <w:lang w:eastAsia="hr-HR"/>
        </w:rPr>
        <w:t>AOP 52</w:t>
      </w:r>
      <w:r w:rsidR="00284CD0" w:rsidRPr="00B053D2">
        <w:rPr>
          <w:rFonts w:ascii="Arial" w:eastAsia="Times New Roman" w:hAnsi="Arial" w:cs="Arial"/>
          <w:i/>
          <w:sz w:val="20"/>
          <w:szCs w:val="20"/>
          <w:lang w:eastAsia="hr-HR"/>
        </w:rPr>
        <w:t xml:space="preserve">9 </w:t>
      </w:r>
      <w:r w:rsidR="002B56E4" w:rsidRPr="00B053D2">
        <w:rPr>
          <w:rFonts w:ascii="Arial" w:eastAsia="Times New Roman" w:hAnsi="Arial" w:cs="Arial"/>
          <w:i/>
          <w:sz w:val="20"/>
          <w:szCs w:val="20"/>
          <w:lang w:eastAsia="hr-HR"/>
        </w:rPr>
        <w:t xml:space="preserve"> Dani zajmovi neprofitnim organizacijama, građanima i kućanstvima realizirani su u iznosu od </w:t>
      </w:r>
      <w:r w:rsidR="00C57FAE" w:rsidRPr="00B053D2">
        <w:rPr>
          <w:rFonts w:ascii="Arial" w:eastAsia="Times New Roman" w:hAnsi="Arial" w:cs="Arial"/>
          <w:i/>
          <w:sz w:val="20"/>
          <w:szCs w:val="20"/>
          <w:lang w:eastAsia="hr-HR"/>
        </w:rPr>
        <w:t>2.</w:t>
      </w:r>
      <w:r w:rsidR="00284CD0" w:rsidRPr="00B053D2">
        <w:rPr>
          <w:rFonts w:ascii="Arial" w:eastAsia="Times New Roman" w:hAnsi="Arial" w:cs="Arial"/>
          <w:i/>
          <w:sz w:val="20"/>
          <w:szCs w:val="20"/>
          <w:lang w:eastAsia="hr-HR"/>
        </w:rPr>
        <w:t xml:space="preserve">385.900 </w:t>
      </w:r>
      <w:r w:rsidR="002B56E4" w:rsidRPr="00B053D2">
        <w:rPr>
          <w:rFonts w:ascii="Arial" w:eastAsia="Times New Roman" w:hAnsi="Arial" w:cs="Arial"/>
          <w:i/>
          <w:sz w:val="20"/>
          <w:szCs w:val="20"/>
          <w:lang w:eastAsia="hr-HR"/>
        </w:rPr>
        <w:t xml:space="preserve"> kuna i predstavljaju </w:t>
      </w:r>
      <w:r w:rsidR="00C57FAE" w:rsidRPr="00B053D2">
        <w:rPr>
          <w:rFonts w:ascii="Arial" w:eastAsia="Times New Roman" w:hAnsi="Arial" w:cs="Arial"/>
          <w:i/>
          <w:sz w:val="20"/>
          <w:szCs w:val="20"/>
          <w:lang w:eastAsia="hr-HR"/>
        </w:rPr>
        <w:t xml:space="preserve">izdatke za </w:t>
      </w:r>
      <w:r w:rsidR="002B56E4" w:rsidRPr="00B053D2">
        <w:rPr>
          <w:rFonts w:ascii="Arial" w:eastAsia="Times New Roman" w:hAnsi="Arial" w:cs="Arial"/>
          <w:i/>
          <w:sz w:val="20"/>
          <w:szCs w:val="20"/>
          <w:lang w:eastAsia="hr-HR"/>
        </w:rPr>
        <w:t>dane učeničke i studentske kredite.</w:t>
      </w:r>
    </w:p>
    <w:p w:rsidR="009654CB" w:rsidRPr="00D03A64" w:rsidRDefault="000D638B" w:rsidP="0081661A">
      <w:pPr>
        <w:jc w:val="both"/>
        <w:rPr>
          <w:rFonts w:ascii="Arial" w:eastAsia="Times New Roman" w:hAnsi="Arial" w:cs="Arial"/>
          <w:i/>
          <w:sz w:val="20"/>
          <w:szCs w:val="20"/>
          <w:lang w:eastAsia="hr-HR"/>
        </w:rPr>
      </w:pPr>
      <w:r w:rsidRPr="00D03A64">
        <w:rPr>
          <w:rFonts w:ascii="Arial" w:eastAsia="Times New Roman" w:hAnsi="Arial" w:cs="Arial"/>
          <w:i/>
          <w:sz w:val="20"/>
          <w:szCs w:val="20"/>
          <w:lang w:eastAsia="hr-HR"/>
        </w:rPr>
        <w:t xml:space="preserve">Ukupno je ostvaren višak prihoda i rashoda u iznosu </w:t>
      </w:r>
      <w:r w:rsidR="00D03A64" w:rsidRPr="00D03A64">
        <w:rPr>
          <w:rFonts w:ascii="Arial" w:eastAsia="Times New Roman" w:hAnsi="Arial" w:cs="Arial"/>
          <w:i/>
          <w:sz w:val="20"/>
          <w:szCs w:val="20"/>
          <w:lang w:eastAsia="hr-HR"/>
        </w:rPr>
        <w:t>8.436.448</w:t>
      </w:r>
      <w:r w:rsidR="004F6E37" w:rsidRPr="00D03A64">
        <w:rPr>
          <w:rFonts w:ascii="Arial" w:eastAsia="Times New Roman" w:hAnsi="Arial" w:cs="Arial"/>
          <w:i/>
          <w:sz w:val="20"/>
          <w:szCs w:val="20"/>
          <w:lang w:eastAsia="hr-HR"/>
        </w:rPr>
        <w:t xml:space="preserve"> </w:t>
      </w:r>
      <w:r w:rsidRPr="00D03A64">
        <w:rPr>
          <w:rFonts w:ascii="Arial" w:eastAsia="Times New Roman" w:hAnsi="Arial" w:cs="Arial"/>
          <w:i/>
          <w:sz w:val="20"/>
          <w:szCs w:val="20"/>
          <w:lang w:eastAsia="hr-HR"/>
        </w:rPr>
        <w:t xml:space="preserve"> kuna te se manjak koji se odnosi na razinu 22 smanjio za isti iznos i sada</w:t>
      </w:r>
      <w:r w:rsidR="00D03A64" w:rsidRPr="00D03A64">
        <w:rPr>
          <w:rFonts w:ascii="Arial" w:eastAsia="Times New Roman" w:hAnsi="Arial" w:cs="Arial"/>
          <w:i/>
          <w:sz w:val="20"/>
          <w:szCs w:val="20"/>
          <w:lang w:eastAsia="hr-HR"/>
        </w:rPr>
        <w:t xml:space="preserve"> zbirno </w:t>
      </w:r>
      <w:r w:rsidRPr="00D03A64">
        <w:rPr>
          <w:rFonts w:ascii="Arial" w:eastAsia="Times New Roman" w:hAnsi="Arial" w:cs="Arial"/>
          <w:i/>
          <w:sz w:val="20"/>
          <w:szCs w:val="20"/>
          <w:lang w:eastAsia="hr-HR"/>
        </w:rPr>
        <w:t xml:space="preserve"> iznosi </w:t>
      </w:r>
      <w:r w:rsidR="00D03A64" w:rsidRPr="00D03A64">
        <w:rPr>
          <w:rFonts w:ascii="Arial" w:eastAsia="Times New Roman" w:hAnsi="Arial" w:cs="Arial"/>
          <w:i/>
          <w:sz w:val="20"/>
          <w:szCs w:val="20"/>
          <w:lang w:eastAsia="hr-HR"/>
        </w:rPr>
        <w:t>30.909.253</w:t>
      </w:r>
      <w:r w:rsidR="008117BE" w:rsidRPr="00D03A64">
        <w:rPr>
          <w:rFonts w:ascii="Arial" w:eastAsia="Times New Roman" w:hAnsi="Arial" w:cs="Arial"/>
          <w:i/>
          <w:sz w:val="20"/>
          <w:szCs w:val="20"/>
          <w:lang w:eastAsia="hr-HR"/>
        </w:rPr>
        <w:t xml:space="preserve">  kuna (AOP 63</w:t>
      </w:r>
      <w:r w:rsidR="00D03A64" w:rsidRPr="00D03A64">
        <w:rPr>
          <w:rFonts w:ascii="Arial" w:eastAsia="Times New Roman" w:hAnsi="Arial" w:cs="Arial"/>
          <w:i/>
          <w:sz w:val="20"/>
          <w:szCs w:val="20"/>
          <w:lang w:eastAsia="hr-HR"/>
        </w:rPr>
        <w:t>9</w:t>
      </w:r>
      <w:r w:rsidR="008117BE" w:rsidRPr="00D03A64">
        <w:rPr>
          <w:rFonts w:ascii="Arial" w:eastAsia="Times New Roman" w:hAnsi="Arial" w:cs="Arial"/>
          <w:i/>
          <w:sz w:val="20"/>
          <w:szCs w:val="20"/>
          <w:lang w:eastAsia="hr-HR"/>
        </w:rPr>
        <w:t>).</w:t>
      </w:r>
      <w:r w:rsidR="00D03A64" w:rsidRPr="00D03A64">
        <w:rPr>
          <w:rFonts w:ascii="Arial" w:eastAsia="Times New Roman" w:hAnsi="Arial" w:cs="Arial"/>
          <w:i/>
          <w:sz w:val="20"/>
          <w:szCs w:val="20"/>
          <w:lang w:eastAsia="hr-HR"/>
        </w:rPr>
        <w:t xml:space="preserve"> Za naglasiti je da se preneseni rezultat razlikuje u odnosu na  onaj iskazan na d</w:t>
      </w:r>
      <w:r w:rsidR="00BC2452">
        <w:rPr>
          <w:rFonts w:ascii="Arial" w:eastAsia="Times New Roman" w:hAnsi="Arial" w:cs="Arial"/>
          <w:i/>
          <w:sz w:val="20"/>
          <w:szCs w:val="20"/>
          <w:lang w:eastAsia="hr-HR"/>
        </w:rPr>
        <w:t>an 31.12.2020.godine za iznos o</w:t>
      </w:r>
      <w:r w:rsidR="00D03A64" w:rsidRPr="00D03A64">
        <w:rPr>
          <w:rFonts w:ascii="Arial" w:eastAsia="Times New Roman" w:hAnsi="Arial" w:cs="Arial"/>
          <w:i/>
          <w:sz w:val="20"/>
          <w:szCs w:val="20"/>
          <w:lang w:eastAsia="hr-HR"/>
        </w:rPr>
        <w:t xml:space="preserve">d 101.250 kuna, budući je dobavljač (Elektra d.o.o.) umanjila obvezu za priključak čime se i raskinuo Ugovor. Budući je iznos tereti </w:t>
      </w:r>
      <w:proofErr w:type="spellStart"/>
      <w:r w:rsidR="00D03A64" w:rsidRPr="00D03A64">
        <w:rPr>
          <w:rFonts w:ascii="Arial" w:eastAsia="Times New Roman" w:hAnsi="Arial" w:cs="Arial"/>
          <w:i/>
          <w:sz w:val="20"/>
          <w:szCs w:val="20"/>
          <w:lang w:eastAsia="hr-HR"/>
        </w:rPr>
        <w:t>orashode</w:t>
      </w:r>
      <w:proofErr w:type="spellEnd"/>
      <w:r w:rsidR="00D03A64" w:rsidRPr="00D03A64">
        <w:rPr>
          <w:rFonts w:ascii="Arial" w:eastAsia="Times New Roman" w:hAnsi="Arial" w:cs="Arial"/>
          <w:i/>
          <w:sz w:val="20"/>
          <w:szCs w:val="20"/>
          <w:lang w:eastAsia="hr-HR"/>
        </w:rPr>
        <w:t xml:space="preserve"> u prethodnoj godini izvršena je korekcija u korist prenesenog rezultata.</w:t>
      </w:r>
    </w:p>
    <w:p w:rsidR="009C0F0B" w:rsidRPr="0045564E" w:rsidRDefault="009C0F0B" w:rsidP="0081661A">
      <w:pPr>
        <w:jc w:val="both"/>
        <w:rPr>
          <w:rFonts w:ascii="Arial" w:eastAsia="Times New Roman" w:hAnsi="Arial" w:cs="Arial"/>
          <w:i/>
          <w:sz w:val="20"/>
          <w:szCs w:val="20"/>
          <w:lang w:eastAsia="hr-HR"/>
        </w:rPr>
      </w:pPr>
    </w:p>
    <w:p w:rsidR="000D638B" w:rsidRPr="0045564E" w:rsidRDefault="002063C4" w:rsidP="0081661A">
      <w:pPr>
        <w:jc w:val="both"/>
        <w:rPr>
          <w:rFonts w:ascii="Arial" w:hAnsi="Arial" w:cs="Arial"/>
          <w:b/>
          <w:i/>
          <w:sz w:val="20"/>
          <w:szCs w:val="20"/>
        </w:rPr>
      </w:pPr>
      <w:r w:rsidRPr="0045564E">
        <w:rPr>
          <w:rFonts w:ascii="Arial" w:hAnsi="Arial" w:cs="Arial"/>
          <w:b/>
          <w:i/>
          <w:sz w:val="20"/>
          <w:szCs w:val="20"/>
        </w:rPr>
        <w:t xml:space="preserve">Bilješka broj 2 - </w:t>
      </w:r>
      <w:r w:rsidR="000D638B" w:rsidRPr="0045564E">
        <w:rPr>
          <w:rFonts w:ascii="Arial" w:hAnsi="Arial" w:cs="Arial"/>
          <w:b/>
          <w:i/>
          <w:sz w:val="20"/>
          <w:szCs w:val="20"/>
        </w:rPr>
        <w:t>Bilješke uz obrazac RAS-funkcija</w:t>
      </w:r>
    </w:p>
    <w:p w:rsidR="009959D7" w:rsidRDefault="000D638B" w:rsidP="00F759E0">
      <w:pPr>
        <w:jc w:val="both"/>
        <w:rPr>
          <w:rFonts w:ascii="Arial" w:hAnsi="Arial" w:cs="Arial"/>
          <w:i/>
          <w:sz w:val="20"/>
          <w:szCs w:val="20"/>
        </w:rPr>
      </w:pPr>
      <w:r w:rsidRPr="0045564E">
        <w:rPr>
          <w:rFonts w:ascii="Arial" w:hAnsi="Arial" w:cs="Arial"/>
          <w:i/>
          <w:sz w:val="20"/>
          <w:szCs w:val="20"/>
        </w:rPr>
        <w:t>U ovom obrascu evidentirani su rashodi po svojoj namjeni . Plaćanja prema proračunskim korisnicima eliminirani su iz ovog izvještaja</w:t>
      </w:r>
      <w:r w:rsidR="00F447B9" w:rsidRPr="0045564E">
        <w:rPr>
          <w:rFonts w:ascii="Arial" w:hAnsi="Arial" w:cs="Arial"/>
          <w:i/>
          <w:sz w:val="20"/>
          <w:szCs w:val="20"/>
        </w:rPr>
        <w:t xml:space="preserve"> pa iznos iskazan na AOP 137 odgovara iznosu na AOP 404</w:t>
      </w:r>
      <w:r w:rsidR="00F53AB8" w:rsidRPr="0045564E">
        <w:rPr>
          <w:rFonts w:ascii="Arial" w:hAnsi="Arial" w:cs="Arial"/>
          <w:i/>
          <w:sz w:val="20"/>
          <w:szCs w:val="20"/>
        </w:rPr>
        <w:t xml:space="preserve"> </w:t>
      </w:r>
      <w:r w:rsidR="00F447B9" w:rsidRPr="0045564E">
        <w:rPr>
          <w:rFonts w:ascii="Arial" w:hAnsi="Arial" w:cs="Arial"/>
          <w:i/>
          <w:sz w:val="20"/>
          <w:szCs w:val="20"/>
        </w:rPr>
        <w:t>(nakon eliminacije AOP 23</w:t>
      </w:r>
      <w:r w:rsidR="00031AA0">
        <w:rPr>
          <w:rFonts w:ascii="Arial" w:hAnsi="Arial" w:cs="Arial"/>
          <w:i/>
          <w:sz w:val="20"/>
          <w:szCs w:val="20"/>
        </w:rPr>
        <w:t>5</w:t>
      </w:r>
      <w:r w:rsidR="00F447B9" w:rsidRPr="0045564E">
        <w:rPr>
          <w:rFonts w:ascii="Arial" w:hAnsi="Arial" w:cs="Arial"/>
          <w:i/>
          <w:sz w:val="20"/>
          <w:szCs w:val="20"/>
        </w:rPr>
        <w:t>)</w:t>
      </w:r>
      <w:r w:rsidR="004A4189" w:rsidRPr="0045564E">
        <w:rPr>
          <w:rFonts w:ascii="Arial" w:hAnsi="Arial" w:cs="Arial"/>
          <w:i/>
          <w:sz w:val="20"/>
          <w:szCs w:val="20"/>
        </w:rPr>
        <w:t>.</w:t>
      </w:r>
      <w:r w:rsidR="00F447B9" w:rsidRPr="0045564E">
        <w:rPr>
          <w:rFonts w:ascii="Arial" w:hAnsi="Arial" w:cs="Arial"/>
          <w:i/>
          <w:sz w:val="20"/>
          <w:szCs w:val="20"/>
        </w:rPr>
        <w:t xml:space="preserve">  </w:t>
      </w:r>
      <w:r w:rsidR="00D23BDF" w:rsidRPr="0045564E">
        <w:rPr>
          <w:rFonts w:ascii="Arial" w:hAnsi="Arial" w:cs="Arial"/>
          <w:i/>
          <w:sz w:val="20"/>
          <w:szCs w:val="20"/>
        </w:rPr>
        <w:t xml:space="preserve">Svi rashodi se iskazuju prema namjeni (za </w:t>
      </w:r>
      <w:proofErr w:type="spellStart"/>
      <w:r w:rsidR="00D23BDF" w:rsidRPr="0045564E">
        <w:rPr>
          <w:rFonts w:ascii="Arial" w:hAnsi="Arial" w:cs="Arial"/>
          <w:i/>
          <w:sz w:val="20"/>
          <w:szCs w:val="20"/>
        </w:rPr>
        <w:t>osnovnoškolstvo</w:t>
      </w:r>
      <w:proofErr w:type="spellEnd"/>
      <w:r w:rsidR="00D23BDF" w:rsidRPr="0045564E">
        <w:rPr>
          <w:rFonts w:ascii="Arial" w:hAnsi="Arial" w:cs="Arial"/>
          <w:i/>
          <w:sz w:val="20"/>
          <w:szCs w:val="20"/>
        </w:rPr>
        <w:t xml:space="preserve">, kulturu, sport, razvoj zajednice, zdravstvo i </w:t>
      </w:r>
      <w:proofErr w:type="spellStart"/>
      <w:r w:rsidR="00D23BDF" w:rsidRPr="0045564E">
        <w:rPr>
          <w:rFonts w:ascii="Arial" w:hAnsi="Arial" w:cs="Arial"/>
          <w:i/>
          <w:sz w:val="20"/>
          <w:szCs w:val="20"/>
        </w:rPr>
        <w:t>sl</w:t>
      </w:r>
      <w:proofErr w:type="spellEnd"/>
      <w:r w:rsidR="009959D7" w:rsidRPr="0045564E">
        <w:rPr>
          <w:rFonts w:ascii="Arial" w:hAnsi="Arial" w:cs="Arial"/>
          <w:i/>
          <w:sz w:val="20"/>
          <w:szCs w:val="20"/>
        </w:rPr>
        <w:t>). Značajnija odstupanja bilježimo na sljedećim AOP-ima:</w:t>
      </w:r>
    </w:p>
    <w:p w:rsidR="007743C2" w:rsidRPr="0045564E" w:rsidRDefault="007743C2" w:rsidP="00F759E0">
      <w:pPr>
        <w:jc w:val="both"/>
        <w:rPr>
          <w:rFonts w:ascii="Arial" w:hAnsi="Arial" w:cs="Arial"/>
          <w:i/>
          <w:sz w:val="20"/>
          <w:szCs w:val="20"/>
        </w:rPr>
      </w:pPr>
      <w:r>
        <w:rPr>
          <w:rFonts w:ascii="Arial" w:hAnsi="Arial" w:cs="Arial"/>
          <w:i/>
          <w:sz w:val="20"/>
          <w:szCs w:val="20"/>
        </w:rPr>
        <w:t xml:space="preserve">AOP 004 Financijski i fiskalni poslovi realizirani su u iznosu od 2.067.340 kuna ili 39,7% prošlogodišnje realizacije. Odstupanje nastaje zbog </w:t>
      </w:r>
      <w:r w:rsidR="00C433DD">
        <w:rPr>
          <w:rFonts w:ascii="Arial" w:hAnsi="Arial" w:cs="Arial"/>
          <w:i/>
          <w:sz w:val="20"/>
          <w:szCs w:val="20"/>
        </w:rPr>
        <w:t>značajno manjeg izdvajanja za zatezne kamate.</w:t>
      </w:r>
    </w:p>
    <w:p w:rsidR="00C84A62" w:rsidRPr="0045564E" w:rsidRDefault="00C84A62" w:rsidP="00F759E0">
      <w:pPr>
        <w:jc w:val="both"/>
        <w:rPr>
          <w:rFonts w:ascii="Arial" w:hAnsi="Arial" w:cs="Arial"/>
          <w:i/>
          <w:sz w:val="20"/>
          <w:szCs w:val="20"/>
        </w:rPr>
      </w:pPr>
      <w:r w:rsidRPr="0045564E">
        <w:rPr>
          <w:rFonts w:ascii="Arial" w:hAnsi="Arial" w:cs="Arial"/>
          <w:i/>
          <w:sz w:val="20"/>
          <w:szCs w:val="20"/>
        </w:rPr>
        <w:t xml:space="preserve">AOP 033 (Opći ekonomski i trgovački poslovi) realizirani su u iznosu od </w:t>
      </w:r>
      <w:r w:rsidR="00183B73">
        <w:rPr>
          <w:rFonts w:ascii="Arial" w:hAnsi="Arial" w:cs="Arial"/>
          <w:i/>
          <w:sz w:val="20"/>
          <w:szCs w:val="20"/>
        </w:rPr>
        <w:t>3.986.693</w:t>
      </w:r>
      <w:r w:rsidRPr="0045564E">
        <w:rPr>
          <w:rFonts w:ascii="Arial" w:hAnsi="Arial" w:cs="Arial"/>
          <w:i/>
          <w:sz w:val="20"/>
          <w:szCs w:val="20"/>
        </w:rPr>
        <w:t xml:space="preserve"> kuna i znatno su  </w:t>
      </w:r>
      <w:r w:rsidR="00183B73">
        <w:rPr>
          <w:rFonts w:ascii="Arial" w:hAnsi="Arial" w:cs="Arial"/>
          <w:i/>
          <w:sz w:val="20"/>
          <w:szCs w:val="20"/>
        </w:rPr>
        <w:t>veće</w:t>
      </w:r>
      <w:r w:rsidRPr="0045564E">
        <w:rPr>
          <w:rFonts w:ascii="Arial" w:hAnsi="Arial" w:cs="Arial"/>
          <w:i/>
          <w:sz w:val="20"/>
          <w:szCs w:val="20"/>
        </w:rPr>
        <w:t xml:space="preserve">  nego prethodne godine </w:t>
      </w:r>
      <w:r w:rsidR="00183B73">
        <w:rPr>
          <w:rFonts w:ascii="Arial" w:hAnsi="Arial" w:cs="Arial"/>
          <w:i/>
          <w:sz w:val="20"/>
          <w:szCs w:val="20"/>
        </w:rPr>
        <w:t xml:space="preserve">zbog većeg </w:t>
      </w:r>
      <w:r w:rsidRPr="0045564E">
        <w:rPr>
          <w:rFonts w:ascii="Arial" w:hAnsi="Arial" w:cs="Arial"/>
          <w:i/>
          <w:sz w:val="20"/>
          <w:szCs w:val="20"/>
        </w:rPr>
        <w:t xml:space="preserve"> izdvajanja za usluge </w:t>
      </w:r>
      <w:r w:rsidR="005216C2" w:rsidRPr="0045564E">
        <w:rPr>
          <w:rFonts w:ascii="Arial" w:hAnsi="Arial" w:cs="Arial"/>
          <w:i/>
          <w:sz w:val="20"/>
          <w:szCs w:val="20"/>
        </w:rPr>
        <w:t xml:space="preserve"> turističke promidžbe Grada Zadra </w:t>
      </w:r>
      <w:r w:rsidRPr="0045564E">
        <w:rPr>
          <w:rFonts w:ascii="Arial" w:hAnsi="Arial" w:cs="Arial"/>
          <w:i/>
          <w:sz w:val="20"/>
          <w:szCs w:val="20"/>
        </w:rPr>
        <w:t xml:space="preserve"> i f</w:t>
      </w:r>
      <w:r w:rsidR="005216C2" w:rsidRPr="0045564E">
        <w:rPr>
          <w:rFonts w:ascii="Arial" w:hAnsi="Arial" w:cs="Arial"/>
          <w:i/>
          <w:sz w:val="20"/>
          <w:szCs w:val="20"/>
        </w:rPr>
        <w:t>inanciranja aviokompanija</w:t>
      </w:r>
      <w:r w:rsidR="00183B73">
        <w:rPr>
          <w:rFonts w:ascii="Arial" w:hAnsi="Arial" w:cs="Arial"/>
          <w:i/>
          <w:sz w:val="20"/>
          <w:szCs w:val="20"/>
        </w:rPr>
        <w:t xml:space="preserve"> čega je  uslijed COVID </w:t>
      </w:r>
      <w:proofErr w:type="spellStart"/>
      <w:r w:rsidR="00183B73">
        <w:rPr>
          <w:rFonts w:ascii="Arial" w:hAnsi="Arial" w:cs="Arial"/>
          <w:i/>
          <w:sz w:val="20"/>
          <w:szCs w:val="20"/>
        </w:rPr>
        <w:t>pandemije</w:t>
      </w:r>
      <w:proofErr w:type="spellEnd"/>
      <w:r w:rsidR="00183B73">
        <w:rPr>
          <w:rFonts w:ascii="Arial" w:hAnsi="Arial" w:cs="Arial"/>
          <w:i/>
          <w:sz w:val="20"/>
          <w:szCs w:val="20"/>
        </w:rPr>
        <w:t xml:space="preserve"> </w:t>
      </w:r>
      <w:proofErr w:type="spellStart"/>
      <w:r w:rsidR="00183B73">
        <w:rPr>
          <w:rFonts w:ascii="Arial" w:hAnsi="Arial" w:cs="Arial"/>
          <w:i/>
          <w:sz w:val="20"/>
          <w:szCs w:val="20"/>
        </w:rPr>
        <w:t>prehodne</w:t>
      </w:r>
      <w:proofErr w:type="spellEnd"/>
      <w:r w:rsidR="00183B73">
        <w:rPr>
          <w:rFonts w:ascii="Arial" w:hAnsi="Arial" w:cs="Arial"/>
          <w:i/>
          <w:sz w:val="20"/>
          <w:szCs w:val="20"/>
        </w:rPr>
        <w:t xml:space="preserve"> godine bilo znatno manje.</w:t>
      </w:r>
    </w:p>
    <w:p w:rsidR="004808CC" w:rsidRPr="00B369F6" w:rsidRDefault="00383D9D" w:rsidP="00F759E0">
      <w:pPr>
        <w:jc w:val="both"/>
        <w:rPr>
          <w:rFonts w:ascii="Arial" w:hAnsi="Arial" w:cs="Arial"/>
          <w:i/>
          <w:color w:val="FF0000"/>
          <w:sz w:val="20"/>
          <w:szCs w:val="20"/>
        </w:rPr>
      </w:pPr>
      <w:r w:rsidRPr="00B369F6">
        <w:rPr>
          <w:rFonts w:ascii="Arial" w:hAnsi="Arial" w:cs="Arial"/>
          <w:i/>
          <w:sz w:val="20"/>
          <w:szCs w:val="20"/>
        </w:rPr>
        <w:t xml:space="preserve">AOP 051 Cestovni promet realiziran je u iznos od </w:t>
      </w:r>
      <w:r w:rsidR="00B369F6" w:rsidRPr="00B369F6">
        <w:rPr>
          <w:rFonts w:ascii="Arial" w:hAnsi="Arial" w:cs="Arial"/>
          <w:i/>
          <w:sz w:val="20"/>
          <w:szCs w:val="20"/>
        </w:rPr>
        <w:t>198.126</w:t>
      </w:r>
      <w:r w:rsidRPr="00B369F6">
        <w:rPr>
          <w:rFonts w:ascii="Arial" w:hAnsi="Arial" w:cs="Arial"/>
          <w:i/>
          <w:sz w:val="20"/>
          <w:szCs w:val="20"/>
        </w:rPr>
        <w:t xml:space="preserve"> kuna i </w:t>
      </w:r>
      <w:r w:rsidR="004808CC" w:rsidRPr="00B369F6">
        <w:rPr>
          <w:rFonts w:ascii="Arial" w:hAnsi="Arial" w:cs="Arial"/>
          <w:i/>
          <w:sz w:val="20"/>
          <w:szCs w:val="20"/>
        </w:rPr>
        <w:t xml:space="preserve">prate rashode i aktivnosti u  europskim projektima </w:t>
      </w:r>
      <w:proofErr w:type="spellStart"/>
      <w:r w:rsidR="004808CC" w:rsidRPr="00B369F6">
        <w:rPr>
          <w:rFonts w:ascii="Arial" w:hAnsi="Arial" w:cs="Arial"/>
          <w:i/>
          <w:sz w:val="20"/>
          <w:szCs w:val="20"/>
        </w:rPr>
        <w:t>MINTe</w:t>
      </w:r>
      <w:proofErr w:type="spellEnd"/>
      <w:r w:rsidR="004808CC" w:rsidRPr="00B369F6">
        <w:rPr>
          <w:rFonts w:ascii="Arial" w:hAnsi="Arial" w:cs="Arial"/>
          <w:i/>
          <w:sz w:val="20"/>
          <w:szCs w:val="20"/>
        </w:rPr>
        <w:t xml:space="preserve"> i Pa</w:t>
      </w:r>
      <w:r w:rsidR="00B369F6">
        <w:rPr>
          <w:rFonts w:ascii="Arial" w:hAnsi="Arial" w:cs="Arial"/>
          <w:i/>
          <w:sz w:val="20"/>
          <w:szCs w:val="20"/>
        </w:rPr>
        <w:t>rk</w:t>
      </w:r>
      <w:r w:rsidR="004808CC" w:rsidRPr="00B369F6">
        <w:rPr>
          <w:rFonts w:ascii="Arial" w:hAnsi="Arial" w:cs="Arial"/>
          <w:i/>
          <w:sz w:val="20"/>
          <w:szCs w:val="20"/>
        </w:rPr>
        <w:t>4SUMP stoga je i odstupanje u odnosu na prethodnu godinu</w:t>
      </w:r>
      <w:r w:rsidR="004808CC" w:rsidRPr="00B369F6">
        <w:rPr>
          <w:rFonts w:ascii="Arial" w:hAnsi="Arial" w:cs="Arial"/>
          <w:i/>
          <w:color w:val="FF0000"/>
        </w:rPr>
        <w:t xml:space="preserve">. </w:t>
      </w:r>
      <w:r w:rsidR="00B369F6" w:rsidRPr="00B369F6">
        <w:rPr>
          <w:rFonts w:ascii="Arial" w:hAnsi="Arial" w:cs="Arial"/>
          <w:i/>
          <w:color w:val="021526"/>
          <w:sz w:val="20"/>
          <w:szCs w:val="20"/>
          <w:shd w:val="clear" w:color="auto" w:fill="FFFFFF"/>
        </w:rPr>
        <w:t xml:space="preserve">Park4SUMP i ima za cilj povećati prihvaćanje kvalitetnog upravljanja parkiranjem i njegovu integraciju u Planove održive urbane mobilnosti. Stoga je Park4SUMP postavio sljedeće ciljeve: (1) postići široku raspoloživost i prenosivost dobrih primjera upravljanja </w:t>
      </w:r>
      <w:proofErr w:type="spellStart"/>
      <w:r w:rsidR="00B369F6" w:rsidRPr="00B369F6">
        <w:rPr>
          <w:rFonts w:ascii="Arial" w:hAnsi="Arial" w:cs="Arial"/>
          <w:i/>
          <w:color w:val="021526"/>
          <w:sz w:val="20"/>
          <w:szCs w:val="20"/>
          <w:shd w:val="clear" w:color="auto" w:fill="FFFFFF"/>
        </w:rPr>
        <w:t>parkinogm</w:t>
      </w:r>
      <w:proofErr w:type="spellEnd"/>
      <w:r w:rsidR="00B369F6" w:rsidRPr="00B369F6">
        <w:rPr>
          <w:rFonts w:ascii="Arial" w:hAnsi="Arial" w:cs="Arial"/>
          <w:i/>
          <w:color w:val="021526"/>
          <w:sz w:val="20"/>
          <w:szCs w:val="20"/>
          <w:shd w:val="clear" w:color="auto" w:fill="FFFFFF"/>
        </w:rPr>
        <w:t xml:space="preserve">; (2) potaknuti daljnju inovaciju u upravljanju parkiranjem; (3) podizanje svijesti i prihvaćanje među relevantnim dionicima o tome kako pravilna politika parkiranja može pomoći gradovima; (4) unaprijediti kapacitete za upravljanje </w:t>
      </w:r>
      <w:proofErr w:type="spellStart"/>
      <w:r w:rsidR="00B369F6" w:rsidRPr="00B369F6">
        <w:rPr>
          <w:rFonts w:ascii="Arial" w:hAnsi="Arial" w:cs="Arial"/>
          <w:i/>
          <w:color w:val="021526"/>
          <w:sz w:val="20"/>
          <w:szCs w:val="20"/>
          <w:shd w:val="clear" w:color="auto" w:fill="FFFFFF"/>
        </w:rPr>
        <w:t>pakingom</w:t>
      </w:r>
      <w:proofErr w:type="spellEnd"/>
      <w:r w:rsidR="00B369F6" w:rsidRPr="00B369F6">
        <w:rPr>
          <w:rFonts w:ascii="Arial" w:hAnsi="Arial" w:cs="Arial"/>
          <w:i/>
          <w:color w:val="021526"/>
          <w:sz w:val="20"/>
          <w:szCs w:val="20"/>
          <w:shd w:val="clear" w:color="auto" w:fill="FFFFFF"/>
        </w:rPr>
        <w:t xml:space="preserve">; (5) rasteretiti javne površine i smanjiti putovanje automobilom, uz povećanje održivih načina prijevoza, </w:t>
      </w:r>
      <w:r w:rsidR="00B369F6" w:rsidRPr="00B369F6">
        <w:rPr>
          <w:rFonts w:ascii="Arial" w:hAnsi="Arial" w:cs="Arial"/>
          <w:i/>
          <w:color w:val="021526"/>
          <w:sz w:val="20"/>
          <w:szCs w:val="20"/>
          <w:shd w:val="clear" w:color="auto" w:fill="FFFFFF"/>
        </w:rPr>
        <w:lastRenderedPageBreak/>
        <w:t>povećati sigurnost, smanjiti emisije, podržati urbano planiranje i poboljšati kvalitetu života; (6) isporuka mjerljivog učinka za sve prethodno navedene ciljeve.</w:t>
      </w:r>
    </w:p>
    <w:p w:rsidR="00E3754C" w:rsidRPr="00D25A91" w:rsidRDefault="00E3754C" w:rsidP="00F759E0">
      <w:pPr>
        <w:jc w:val="both"/>
        <w:rPr>
          <w:rFonts w:ascii="Arial Narrow" w:hAnsi="Arial Narrow" w:cs="Arial"/>
          <w:i/>
          <w:sz w:val="20"/>
          <w:szCs w:val="20"/>
        </w:rPr>
      </w:pPr>
      <w:r w:rsidRPr="00D25A91">
        <w:rPr>
          <w:rFonts w:ascii="Arial" w:hAnsi="Arial" w:cs="Arial"/>
          <w:i/>
          <w:sz w:val="20"/>
          <w:szCs w:val="20"/>
        </w:rPr>
        <w:t xml:space="preserve">AOP 060 Turizam izvršen je u iznosu od </w:t>
      </w:r>
      <w:r w:rsidR="00D25A91" w:rsidRPr="00D25A91">
        <w:rPr>
          <w:rFonts w:ascii="Arial" w:hAnsi="Arial" w:cs="Arial"/>
          <w:i/>
          <w:sz w:val="20"/>
          <w:szCs w:val="20"/>
        </w:rPr>
        <w:t>472.692</w:t>
      </w:r>
      <w:r w:rsidRPr="00D25A91">
        <w:rPr>
          <w:rFonts w:ascii="Arial" w:hAnsi="Arial" w:cs="Arial"/>
          <w:i/>
          <w:sz w:val="20"/>
          <w:szCs w:val="20"/>
        </w:rPr>
        <w:t xml:space="preserve"> kuna i </w:t>
      </w:r>
      <w:r w:rsidR="00D25A91" w:rsidRPr="00D25A91">
        <w:rPr>
          <w:rFonts w:ascii="Arial" w:hAnsi="Arial" w:cs="Arial"/>
          <w:i/>
          <w:sz w:val="20"/>
          <w:szCs w:val="20"/>
        </w:rPr>
        <w:t xml:space="preserve">znatno odstupa u odnosu na prethodnu godinu zbog aktivnosti u projektu SUSTOURISMO. </w:t>
      </w:r>
      <w:r w:rsidR="00D25A91" w:rsidRPr="00D25A91">
        <w:rPr>
          <w:rFonts w:ascii="Arial" w:hAnsi="Arial" w:cs="Arial"/>
          <w:i/>
          <w:color w:val="021526"/>
          <w:sz w:val="20"/>
          <w:szCs w:val="20"/>
          <w:shd w:val="clear" w:color="auto" w:fill="FFFFFF"/>
        </w:rPr>
        <w:t>Cilj projekta je unaprjeđenje i bolje upravljanje postojećom turističkom ponudom grada i jačanje izvansezonske turističke ponude te razvoj turističke infrastrukture</w:t>
      </w:r>
      <w:r w:rsidR="00D25A91" w:rsidRPr="00D25A91">
        <w:rPr>
          <w:rFonts w:ascii="Arial Narrow" w:hAnsi="Arial Narrow" w:cs="Helvetica"/>
          <w:i/>
          <w:color w:val="021526"/>
          <w:sz w:val="20"/>
          <w:szCs w:val="20"/>
          <w:shd w:val="clear" w:color="auto" w:fill="FFFFFF"/>
        </w:rPr>
        <w:t>.</w:t>
      </w:r>
    </w:p>
    <w:p w:rsidR="00383D9D" w:rsidRDefault="00383D9D" w:rsidP="00F759E0">
      <w:pPr>
        <w:jc w:val="both"/>
        <w:rPr>
          <w:rFonts w:ascii="Arial" w:hAnsi="Arial" w:cs="Arial"/>
          <w:i/>
          <w:color w:val="021526"/>
          <w:sz w:val="20"/>
          <w:szCs w:val="20"/>
          <w:shd w:val="clear" w:color="auto" w:fill="FFFFFF"/>
        </w:rPr>
      </w:pPr>
      <w:r w:rsidRPr="00375E13">
        <w:rPr>
          <w:rFonts w:ascii="Arial" w:hAnsi="Arial" w:cs="Arial"/>
          <w:i/>
          <w:sz w:val="20"/>
          <w:szCs w:val="20"/>
        </w:rPr>
        <w:t xml:space="preserve"> AOP 0</w:t>
      </w:r>
      <w:r w:rsidR="00FB7BB9" w:rsidRPr="00375E13">
        <w:rPr>
          <w:rFonts w:ascii="Arial" w:hAnsi="Arial" w:cs="Arial"/>
          <w:i/>
          <w:sz w:val="20"/>
          <w:szCs w:val="20"/>
        </w:rPr>
        <w:t>6</w:t>
      </w:r>
      <w:r w:rsidR="00B369F6" w:rsidRPr="00375E13">
        <w:rPr>
          <w:rFonts w:ascii="Arial" w:hAnsi="Arial" w:cs="Arial"/>
          <w:i/>
          <w:sz w:val="20"/>
          <w:szCs w:val="20"/>
        </w:rPr>
        <w:t>7</w:t>
      </w:r>
      <w:r w:rsidRPr="00375E13">
        <w:rPr>
          <w:rFonts w:ascii="Arial" w:hAnsi="Arial" w:cs="Arial"/>
          <w:i/>
          <w:sz w:val="20"/>
          <w:szCs w:val="20"/>
        </w:rPr>
        <w:t xml:space="preserve"> </w:t>
      </w:r>
      <w:r w:rsidR="00FB7BB9" w:rsidRPr="00375E13">
        <w:rPr>
          <w:rFonts w:ascii="Arial" w:hAnsi="Arial" w:cs="Arial"/>
          <w:i/>
          <w:sz w:val="20"/>
          <w:szCs w:val="20"/>
        </w:rPr>
        <w:t>Istraživanje i razvoj :</w:t>
      </w:r>
      <w:r w:rsidRPr="00375E13">
        <w:rPr>
          <w:rFonts w:ascii="Arial" w:hAnsi="Arial" w:cs="Arial"/>
          <w:i/>
          <w:sz w:val="20"/>
          <w:szCs w:val="20"/>
        </w:rPr>
        <w:t xml:space="preserve">Ekonomski poslovi </w:t>
      </w:r>
      <w:r w:rsidR="00FB7BB9" w:rsidRPr="00375E13">
        <w:rPr>
          <w:rFonts w:ascii="Arial" w:hAnsi="Arial" w:cs="Arial"/>
          <w:i/>
          <w:sz w:val="20"/>
          <w:szCs w:val="20"/>
        </w:rPr>
        <w:t xml:space="preserve">(Promet) </w:t>
      </w:r>
      <w:r w:rsidRPr="00375E13">
        <w:rPr>
          <w:rFonts w:ascii="Arial" w:hAnsi="Arial" w:cs="Arial"/>
          <w:i/>
          <w:sz w:val="20"/>
          <w:szCs w:val="20"/>
        </w:rPr>
        <w:t xml:space="preserve">realizirani su u iznosu od </w:t>
      </w:r>
      <w:r w:rsidR="00B369F6" w:rsidRPr="00375E13">
        <w:rPr>
          <w:rFonts w:ascii="Arial" w:hAnsi="Arial" w:cs="Arial"/>
          <w:i/>
          <w:sz w:val="20"/>
          <w:szCs w:val="20"/>
        </w:rPr>
        <w:t>6.518.624</w:t>
      </w:r>
      <w:r w:rsidR="00FB7BB9" w:rsidRPr="00375E13">
        <w:rPr>
          <w:rFonts w:ascii="Arial" w:hAnsi="Arial" w:cs="Arial"/>
          <w:i/>
          <w:sz w:val="20"/>
          <w:szCs w:val="20"/>
        </w:rPr>
        <w:t xml:space="preserve"> kuna i znatno su </w:t>
      </w:r>
      <w:r w:rsidR="00B369F6" w:rsidRPr="00375E13">
        <w:rPr>
          <w:rFonts w:ascii="Arial" w:hAnsi="Arial" w:cs="Arial"/>
          <w:i/>
          <w:sz w:val="20"/>
          <w:szCs w:val="20"/>
        </w:rPr>
        <w:t xml:space="preserve">veći </w:t>
      </w:r>
      <w:r w:rsidR="00FB7BB9" w:rsidRPr="00375E13">
        <w:rPr>
          <w:rFonts w:ascii="Arial" w:hAnsi="Arial" w:cs="Arial"/>
          <w:i/>
          <w:sz w:val="20"/>
          <w:szCs w:val="20"/>
        </w:rPr>
        <w:t xml:space="preserve"> nego prethodne godine </w:t>
      </w:r>
      <w:r w:rsidRPr="00375E13">
        <w:rPr>
          <w:rFonts w:ascii="Arial" w:hAnsi="Arial" w:cs="Arial"/>
          <w:i/>
          <w:sz w:val="20"/>
          <w:szCs w:val="20"/>
        </w:rPr>
        <w:t xml:space="preserve">zbog </w:t>
      </w:r>
      <w:r w:rsidR="00375E13" w:rsidRPr="00375E13">
        <w:rPr>
          <w:rFonts w:ascii="Arial" w:hAnsi="Arial" w:cs="Arial"/>
          <w:i/>
          <w:sz w:val="20"/>
          <w:szCs w:val="20"/>
        </w:rPr>
        <w:t xml:space="preserve">nabave opreme u projektu ZUM4.0. </w:t>
      </w:r>
      <w:r w:rsidR="00375E13" w:rsidRPr="00375E13">
        <w:rPr>
          <w:rFonts w:ascii="Arial" w:hAnsi="Arial" w:cs="Arial"/>
          <w:i/>
          <w:color w:val="021526"/>
          <w:sz w:val="20"/>
          <w:szCs w:val="20"/>
          <w:shd w:val="clear" w:color="auto" w:fill="FFFFFF"/>
        </w:rPr>
        <w:t xml:space="preserve">Projekt objedinjuje od nekoliko zasebnih projekata iz područja inteligentnog prometnog sustava na području grada Zadra koji međusobno koreliraju, te koriste zajedničku bazičnu IKT infrastrukturu, koju je Grad Zadar u prethodnom razdoblju u dobroj mjeri razvio (npr. vlastita optička mreža, </w:t>
      </w:r>
      <w:proofErr w:type="spellStart"/>
      <w:r w:rsidR="00375E13" w:rsidRPr="00375E13">
        <w:rPr>
          <w:rFonts w:ascii="Arial" w:hAnsi="Arial" w:cs="Arial"/>
          <w:i/>
          <w:color w:val="021526"/>
          <w:sz w:val="20"/>
          <w:szCs w:val="20"/>
          <w:shd w:val="clear" w:color="auto" w:fill="FFFFFF"/>
        </w:rPr>
        <w:t>WiFi</w:t>
      </w:r>
      <w:proofErr w:type="spellEnd"/>
      <w:r w:rsidR="00375E13" w:rsidRPr="00375E13">
        <w:rPr>
          <w:rFonts w:ascii="Arial" w:hAnsi="Arial" w:cs="Arial"/>
          <w:i/>
          <w:color w:val="021526"/>
          <w:sz w:val="20"/>
          <w:szCs w:val="20"/>
          <w:shd w:val="clear" w:color="auto" w:fill="FFFFFF"/>
        </w:rPr>
        <w:t xml:space="preserve"> mreža, serverski kapaciteti i sl.) i koju namjerava kroz ovaj projekt dodatno razvijati.</w:t>
      </w:r>
      <w:r w:rsidR="00796553">
        <w:rPr>
          <w:rFonts w:ascii="Arial" w:hAnsi="Arial" w:cs="Arial"/>
          <w:i/>
          <w:color w:val="021526"/>
          <w:sz w:val="20"/>
          <w:szCs w:val="20"/>
          <w:shd w:val="clear" w:color="auto" w:fill="FFFFFF"/>
        </w:rPr>
        <w:t xml:space="preserve"> Osim toga evidentirani su rashodi za izgradnju nove EKI mreže u suradnji sa gradskim trgovačkim društvom Inovativni Zadar d.o.o.</w:t>
      </w:r>
    </w:p>
    <w:p w:rsidR="005B0E0D" w:rsidRPr="005B0E0D" w:rsidRDefault="005B0E0D" w:rsidP="005B0E0D">
      <w:pPr>
        <w:jc w:val="both"/>
        <w:rPr>
          <w:rFonts w:ascii="Arial" w:hAnsi="Arial" w:cs="Arial"/>
          <w:i/>
          <w:sz w:val="20"/>
          <w:szCs w:val="20"/>
        </w:rPr>
      </w:pPr>
      <w:r w:rsidRPr="005B0E0D">
        <w:rPr>
          <w:rFonts w:ascii="Arial" w:hAnsi="Arial" w:cs="Arial"/>
          <w:i/>
          <w:sz w:val="20"/>
          <w:szCs w:val="20"/>
        </w:rPr>
        <w:t>AOP 072</w:t>
      </w:r>
      <w:r>
        <w:rPr>
          <w:rFonts w:ascii="Arial" w:hAnsi="Arial" w:cs="Arial"/>
          <w:i/>
          <w:sz w:val="20"/>
          <w:szCs w:val="20"/>
        </w:rPr>
        <w:t xml:space="preserve"> </w:t>
      </w:r>
      <w:r w:rsidRPr="005B0E0D">
        <w:rPr>
          <w:rFonts w:ascii="Arial" w:hAnsi="Arial" w:cs="Arial"/>
          <w:i/>
          <w:sz w:val="20"/>
          <w:szCs w:val="20"/>
        </w:rPr>
        <w:t>Gospodarenje otpadom realiziran je u iznosu od 6.896.217 kuna i za 25% je veći nego prethodne godine zbog pojačanih aktivnosti u projektu izgradnje Centra za zbrinjavanje otpada te izdvajanja novčane naknade za zbrinjavanje komunalnog otpada.</w:t>
      </w:r>
    </w:p>
    <w:p w:rsidR="00584F95" w:rsidRDefault="00584F95" w:rsidP="00F759E0">
      <w:pPr>
        <w:jc w:val="both"/>
        <w:rPr>
          <w:rFonts w:ascii="Arial" w:hAnsi="Arial" w:cs="Arial"/>
          <w:i/>
          <w:sz w:val="20"/>
          <w:szCs w:val="20"/>
          <w:shd w:val="clear" w:color="auto" w:fill="FFFFFF"/>
        </w:rPr>
      </w:pPr>
      <w:r w:rsidRPr="005B0E0D">
        <w:rPr>
          <w:rFonts w:ascii="Arial" w:hAnsi="Arial" w:cs="Arial"/>
          <w:i/>
          <w:sz w:val="20"/>
          <w:szCs w:val="20"/>
        </w:rPr>
        <w:t xml:space="preserve">AOP 073 Gospodarenje otpadnim vodama realiziran je u iznosu od </w:t>
      </w:r>
      <w:r w:rsidR="005B0E0D" w:rsidRPr="005B0E0D">
        <w:rPr>
          <w:rFonts w:ascii="Arial" w:hAnsi="Arial" w:cs="Arial"/>
          <w:i/>
          <w:sz w:val="20"/>
          <w:szCs w:val="20"/>
        </w:rPr>
        <w:t>5.992.566</w:t>
      </w:r>
      <w:r w:rsidRPr="005B0E0D">
        <w:rPr>
          <w:rFonts w:ascii="Arial" w:hAnsi="Arial" w:cs="Arial"/>
          <w:i/>
          <w:sz w:val="20"/>
          <w:szCs w:val="20"/>
        </w:rPr>
        <w:t xml:space="preserve"> kuna i za </w:t>
      </w:r>
      <w:r w:rsidR="005B0E0D" w:rsidRPr="005B0E0D">
        <w:rPr>
          <w:rFonts w:ascii="Arial" w:hAnsi="Arial" w:cs="Arial"/>
          <w:i/>
          <w:sz w:val="20"/>
          <w:szCs w:val="20"/>
        </w:rPr>
        <w:t>18,1</w:t>
      </w:r>
      <w:r w:rsidRPr="005B0E0D">
        <w:rPr>
          <w:rFonts w:ascii="Arial" w:hAnsi="Arial" w:cs="Arial"/>
          <w:i/>
          <w:sz w:val="20"/>
          <w:szCs w:val="20"/>
        </w:rPr>
        <w:t>% je veći nego prethodne godine zbog pojačanih aktivnosti u projektu NETWAP.</w:t>
      </w:r>
      <w:r w:rsidR="005B0E0D" w:rsidRPr="005B0E0D">
        <w:rPr>
          <w:rFonts w:ascii="Arial" w:hAnsi="Arial" w:cs="Arial"/>
          <w:i/>
          <w:sz w:val="20"/>
          <w:szCs w:val="20"/>
          <w:shd w:val="clear" w:color="auto" w:fill="FFFFFF"/>
        </w:rPr>
        <w:t xml:space="preserve"> Kroz provedbu ovog projekta izrađeni i razvijeni model gospodarenja otpadom testirat će se i provesti kroz pilot aktivnost na otoku Istu gdje će se instalirati mobilna </w:t>
      </w:r>
      <w:proofErr w:type="spellStart"/>
      <w:r w:rsidR="005B0E0D" w:rsidRPr="005B0E0D">
        <w:rPr>
          <w:rFonts w:ascii="Arial" w:hAnsi="Arial" w:cs="Arial"/>
          <w:i/>
          <w:sz w:val="20"/>
          <w:szCs w:val="20"/>
          <w:shd w:val="clear" w:color="auto" w:fill="FFFFFF"/>
        </w:rPr>
        <w:t>kompostana</w:t>
      </w:r>
      <w:proofErr w:type="spellEnd"/>
      <w:r w:rsidR="005B0E0D" w:rsidRPr="005B0E0D">
        <w:rPr>
          <w:rFonts w:ascii="Arial" w:hAnsi="Arial" w:cs="Arial"/>
          <w:i/>
          <w:sz w:val="20"/>
          <w:szCs w:val="20"/>
          <w:shd w:val="clear" w:color="auto" w:fill="FFFFFF"/>
        </w:rPr>
        <w:t xml:space="preserve"> za biorazgradivi otpad, isto tako kroz implementaciju aktivnosti biti će postavljeni uređaji za prikupljanje </w:t>
      </w:r>
      <w:proofErr w:type="spellStart"/>
      <w:r w:rsidR="005B0E0D" w:rsidRPr="005B0E0D">
        <w:rPr>
          <w:rFonts w:ascii="Arial" w:hAnsi="Arial" w:cs="Arial"/>
          <w:i/>
          <w:sz w:val="20"/>
          <w:szCs w:val="20"/>
          <w:shd w:val="clear" w:color="auto" w:fill="FFFFFF"/>
        </w:rPr>
        <w:t>mikroplastike</w:t>
      </w:r>
      <w:proofErr w:type="spellEnd"/>
      <w:r w:rsidR="005B0E0D" w:rsidRPr="005B0E0D">
        <w:rPr>
          <w:rFonts w:ascii="Arial" w:hAnsi="Arial" w:cs="Arial"/>
          <w:i/>
          <w:sz w:val="20"/>
          <w:szCs w:val="20"/>
          <w:shd w:val="clear" w:color="auto" w:fill="FFFFFF"/>
        </w:rPr>
        <w:t xml:space="preserve"> u moru.</w:t>
      </w:r>
    </w:p>
    <w:p w:rsidR="005B0E0D" w:rsidRPr="005B0E0D" w:rsidRDefault="005B0E0D" w:rsidP="00F759E0">
      <w:pPr>
        <w:jc w:val="both"/>
        <w:rPr>
          <w:rFonts w:ascii="Arial" w:hAnsi="Arial" w:cs="Arial"/>
          <w:i/>
          <w:sz w:val="20"/>
          <w:szCs w:val="20"/>
        </w:rPr>
      </w:pPr>
      <w:r>
        <w:rPr>
          <w:rFonts w:ascii="Arial" w:hAnsi="Arial" w:cs="Arial"/>
          <w:i/>
          <w:sz w:val="20"/>
          <w:szCs w:val="20"/>
          <w:shd w:val="clear" w:color="auto" w:fill="FFFFFF"/>
        </w:rPr>
        <w:t xml:space="preserve">AOP 077 Poslovi i usluge zaštite okoliša koji nisu drugdje svrstani realizirani su u iznosu od 2.620.503 kuna ili 76,2% prošlogodišnje realizacije zbog završetka energetske obnove </w:t>
      </w:r>
      <w:proofErr w:type="spellStart"/>
      <w:r>
        <w:rPr>
          <w:rFonts w:ascii="Arial" w:hAnsi="Arial" w:cs="Arial"/>
          <w:i/>
          <w:sz w:val="20"/>
          <w:szCs w:val="20"/>
          <w:shd w:val="clear" w:color="auto" w:fill="FFFFFF"/>
        </w:rPr>
        <w:t>Oš</w:t>
      </w:r>
      <w:proofErr w:type="spellEnd"/>
      <w:r>
        <w:rPr>
          <w:rFonts w:ascii="Arial" w:hAnsi="Arial" w:cs="Arial"/>
          <w:i/>
          <w:sz w:val="20"/>
          <w:szCs w:val="20"/>
          <w:shd w:val="clear" w:color="auto" w:fill="FFFFFF"/>
        </w:rPr>
        <w:t xml:space="preserve"> </w:t>
      </w:r>
      <w:proofErr w:type="spellStart"/>
      <w:r>
        <w:rPr>
          <w:rFonts w:ascii="Arial" w:hAnsi="Arial" w:cs="Arial"/>
          <w:i/>
          <w:sz w:val="20"/>
          <w:szCs w:val="20"/>
          <w:shd w:val="clear" w:color="auto" w:fill="FFFFFF"/>
        </w:rPr>
        <w:t>Smiljevac</w:t>
      </w:r>
      <w:proofErr w:type="spellEnd"/>
      <w:r>
        <w:rPr>
          <w:rFonts w:ascii="Arial" w:hAnsi="Arial" w:cs="Arial"/>
          <w:i/>
          <w:sz w:val="20"/>
          <w:szCs w:val="20"/>
          <w:shd w:val="clear" w:color="auto" w:fill="FFFFFF"/>
        </w:rPr>
        <w:t>.</w:t>
      </w:r>
    </w:p>
    <w:p w:rsidR="009959D7" w:rsidRPr="0011562E" w:rsidRDefault="00383D9D" w:rsidP="00F759E0">
      <w:pPr>
        <w:jc w:val="both"/>
        <w:rPr>
          <w:rFonts w:ascii="Arial" w:hAnsi="Arial" w:cs="Arial"/>
          <w:i/>
          <w:sz w:val="20"/>
          <w:szCs w:val="20"/>
        </w:rPr>
      </w:pPr>
      <w:r w:rsidRPr="0011562E">
        <w:rPr>
          <w:rFonts w:ascii="Arial" w:hAnsi="Arial" w:cs="Arial"/>
          <w:i/>
          <w:sz w:val="20"/>
          <w:szCs w:val="20"/>
        </w:rPr>
        <w:t xml:space="preserve">AOP </w:t>
      </w:r>
      <w:r w:rsidR="00482A8D" w:rsidRPr="0011562E">
        <w:rPr>
          <w:rFonts w:ascii="Arial" w:hAnsi="Arial" w:cs="Arial"/>
          <w:i/>
          <w:sz w:val="20"/>
          <w:szCs w:val="20"/>
        </w:rPr>
        <w:t>080</w:t>
      </w:r>
      <w:r w:rsidRPr="0011562E">
        <w:rPr>
          <w:rFonts w:ascii="Arial" w:hAnsi="Arial" w:cs="Arial"/>
          <w:i/>
          <w:sz w:val="20"/>
          <w:szCs w:val="20"/>
        </w:rPr>
        <w:t xml:space="preserve"> </w:t>
      </w:r>
      <w:r w:rsidR="00482A8D" w:rsidRPr="0011562E">
        <w:rPr>
          <w:rFonts w:ascii="Arial" w:hAnsi="Arial" w:cs="Arial"/>
          <w:i/>
          <w:sz w:val="20"/>
          <w:szCs w:val="20"/>
        </w:rPr>
        <w:t xml:space="preserve">(Razvoj zajednice) </w:t>
      </w:r>
      <w:r w:rsidRPr="0011562E">
        <w:rPr>
          <w:rFonts w:ascii="Arial" w:hAnsi="Arial" w:cs="Arial"/>
          <w:i/>
          <w:sz w:val="20"/>
          <w:szCs w:val="20"/>
        </w:rPr>
        <w:t xml:space="preserve">realiziran je u iznosu od </w:t>
      </w:r>
      <w:r w:rsidR="005B0E0D" w:rsidRPr="0011562E">
        <w:rPr>
          <w:rFonts w:ascii="Arial" w:hAnsi="Arial" w:cs="Arial"/>
          <w:i/>
          <w:sz w:val="20"/>
          <w:szCs w:val="20"/>
        </w:rPr>
        <w:t xml:space="preserve">143.868.160 </w:t>
      </w:r>
      <w:r w:rsidRPr="0011562E">
        <w:rPr>
          <w:rFonts w:ascii="Arial" w:hAnsi="Arial" w:cs="Arial"/>
          <w:i/>
          <w:sz w:val="20"/>
          <w:szCs w:val="20"/>
        </w:rPr>
        <w:t xml:space="preserve"> kuna ili </w:t>
      </w:r>
      <w:r w:rsidR="005B0E0D" w:rsidRPr="0011562E">
        <w:rPr>
          <w:rFonts w:ascii="Arial" w:hAnsi="Arial" w:cs="Arial"/>
          <w:i/>
          <w:sz w:val="20"/>
          <w:szCs w:val="20"/>
        </w:rPr>
        <w:t>52,1</w:t>
      </w:r>
      <w:r w:rsidRPr="0011562E">
        <w:rPr>
          <w:rFonts w:ascii="Arial" w:hAnsi="Arial" w:cs="Arial"/>
          <w:i/>
          <w:sz w:val="20"/>
          <w:szCs w:val="20"/>
        </w:rPr>
        <w:t xml:space="preserve">% više nego lani zbog </w:t>
      </w:r>
      <w:r w:rsidR="005B0E0D" w:rsidRPr="0011562E">
        <w:rPr>
          <w:rFonts w:ascii="Arial" w:hAnsi="Arial" w:cs="Arial"/>
          <w:i/>
          <w:sz w:val="20"/>
          <w:szCs w:val="20"/>
        </w:rPr>
        <w:t>početka realizacije projekta Aglomeracija Zadar-</w:t>
      </w:r>
      <w:proofErr w:type="spellStart"/>
      <w:r w:rsidR="005B0E0D" w:rsidRPr="0011562E">
        <w:rPr>
          <w:rFonts w:ascii="Arial" w:hAnsi="Arial" w:cs="Arial"/>
          <w:i/>
          <w:sz w:val="20"/>
          <w:szCs w:val="20"/>
        </w:rPr>
        <w:t>Petrčane</w:t>
      </w:r>
      <w:proofErr w:type="spellEnd"/>
      <w:r w:rsidR="005B0E0D" w:rsidRPr="0011562E">
        <w:rPr>
          <w:rFonts w:ascii="Arial" w:hAnsi="Arial" w:cs="Arial"/>
          <w:i/>
          <w:sz w:val="20"/>
          <w:szCs w:val="20"/>
        </w:rPr>
        <w:t>.</w:t>
      </w:r>
    </w:p>
    <w:p w:rsidR="0019380C" w:rsidRPr="0011562E" w:rsidRDefault="00B429DC" w:rsidP="00F759E0">
      <w:pPr>
        <w:jc w:val="both"/>
        <w:rPr>
          <w:rFonts w:ascii="Arial" w:hAnsi="Arial" w:cs="Arial"/>
          <w:i/>
          <w:sz w:val="20"/>
          <w:szCs w:val="20"/>
        </w:rPr>
      </w:pPr>
      <w:r w:rsidRPr="0011562E">
        <w:rPr>
          <w:rFonts w:ascii="Arial" w:hAnsi="Arial" w:cs="Arial"/>
          <w:i/>
          <w:sz w:val="20"/>
          <w:szCs w:val="20"/>
        </w:rPr>
        <w:t>AOP 10</w:t>
      </w:r>
      <w:r w:rsidR="0011562E" w:rsidRPr="0011562E">
        <w:rPr>
          <w:rFonts w:ascii="Arial" w:hAnsi="Arial" w:cs="Arial"/>
          <w:i/>
          <w:sz w:val="20"/>
          <w:szCs w:val="20"/>
        </w:rPr>
        <w:t>5</w:t>
      </w:r>
      <w:r w:rsidRPr="0011562E">
        <w:rPr>
          <w:rFonts w:ascii="Arial" w:hAnsi="Arial" w:cs="Arial"/>
          <w:i/>
          <w:sz w:val="20"/>
          <w:szCs w:val="20"/>
        </w:rPr>
        <w:t xml:space="preserve"> </w:t>
      </w:r>
      <w:r w:rsidR="0011562E" w:rsidRPr="0011562E">
        <w:rPr>
          <w:rFonts w:ascii="Arial" w:hAnsi="Arial" w:cs="Arial"/>
          <w:i/>
          <w:sz w:val="20"/>
          <w:szCs w:val="20"/>
        </w:rPr>
        <w:t xml:space="preserve">Službe kulture </w:t>
      </w:r>
      <w:r w:rsidRPr="0011562E">
        <w:rPr>
          <w:rFonts w:ascii="Arial" w:hAnsi="Arial" w:cs="Arial"/>
          <w:i/>
          <w:sz w:val="20"/>
          <w:szCs w:val="20"/>
        </w:rPr>
        <w:t xml:space="preserve"> realiziran</w:t>
      </w:r>
      <w:r w:rsidR="0011562E" w:rsidRPr="0011562E">
        <w:rPr>
          <w:rFonts w:ascii="Arial" w:hAnsi="Arial" w:cs="Arial"/>
          <w:i/>
          <w:sz w:val="20"/>
          <w:szCs w:val="20"/>
        </w:rPr>
        <w:t>e su</w:t>
      </w:r>
      <w:r w:rsidRPr="0011562E">
        <w:rPr>
          <w:rFonts w:ascii="Arial" w:hAnsi="Arial" w:cs="Arial"/>
          <w:i/>
          <w:sz w:val="20"/>
          <w:szCs w:val="20"/>
        </w:rPr>
        <w:t xml:space="preserve"> u iznosu od </w:t>
      </w:r>
      <w:r w:rsidR="00361E04">
        <w:rPr>
          <w:rFonts w:ascii="Arial" w:hAnsi="Arial" w:cs="Arial"/>
          <w:i/>
          <w:sz w:val="20"/>
          <w:szCs w:val="20"/>
        </w:rPr>
        <w:t>39.867.808</w:t>
      </w:r>
      <w:r w:rsidRPr="0011562E">
        <w:rPr>
          <w:rFonts w:ascii="Arial" w:hAnsi="Arial" w:cs="Arial"/>
          <w:i/>
          <w:sz w:val="20"/>
          <w:szCs w:val="20"/>
        </w:rPr>
        <w:t xml:space="preserve"> kuna ili </w:t>
      </w:r>
      <w:r w:rsidR="0011562E" w:rsidRPr="0011562E">
        <w:rPr>
          <w:rFonts w:ascii="Arial" w:hAnsi="Arial" w:cs="Arial"/>
          <w:i/>
          <w:sz w:val="20"/>
          <w:szCs w:val="20"/>
        </w:rPr>
        <w:t>71,</w:t>
      </w:r>
      <w:r w:rsidR="00361E04">
        <w:rPr>
          <w:rFonts w:ascii="Arial" w:hAnsi="Arial" w:cs="Arial"/>
          <w:i/>
          <w:sz w:val="20"/>
          <w:szCs w:val="20"/>
        </w:rPr>
        <w:t>6</w:t>
      </w:r>
      <w:r w:rsidRPr="0011562E">
        <w:rPr>
          <w:rFonts w:ascii="Arial" w:hAnsi="Arial" w:cs="Arial"/>
          <w:i/>
          <w:sz w:val="20"/>
          <w:szCs w:val="20"/>
        </w:rPr>
        <w:t xml:space="preserve">% </w:t>
      </w:r>
      <w:r w:rsidR="0011562E" w:rsidRPr="0011562E">
        <w:rPr>
          <w:rFonts w:ascii="Arial" w:hAnsi="Arial" w:cs="Arial"/>
          <w:i/>
          <w:sz w:val="20"/>
          <w:szCs w:val="20"/>
        </w:rPr>
        <w:t xml:space="preserve">realizacije od </w:t>
      </w:r>
      <w:r w:rsidRPr="0011562E">
        <w:rPr>
          <w:rFonts w:ascii="Arial" w:hAnsi="Arial" w:cs="Arial"/>
          <w:i/>
          <w:sz w:val="20"/>
          <w:szCs w:val="20"/>
        </w:rPr>
        <w:t xml:space="preserve">prethodne godine i to </w:t>
      </w:r>
      <w:r w:rsidR="0011562E" w:rsidRPr="0011562E">
        <w:rPr>
          <w:rFonts w:ascii="Arial" w:hAnsi="Arial" w:cs="Arial"/>
          <w:i/>
          <w:sz w:val="20"/>
          <w:szCs w:val="20"/>
        </w:rPr>
        <w:t xml:space="preserve">najvećim dijelom zbog završetka odnosno privođenje kraju </w:t>
      </w:r>
      <w:r w:rsidRPr="0011562E">
        <w:rPr>
          <w:rFonts w:ascii="Arial" w:hAnsi="Arial" w:cs="Arial"/>
          <w:i/>
          <w:sz w:val="20"/>
          <w:szCs w:val="20"/>
        </w:rPr>
        <w:t xml:space="preserve"> ula</w:t>
      </w:r>
      <w:r w:rsidR="0019380C" w:rsidRPr="0011562E">
        <w:rPr>
          <w:rFonts w:ascii="Arial" w:hAnsi="Arial" w:cs="Arial"/>
          <w:i/>
          <w:sz w:val="20"/>
          <w:szCs w:val="20"/>
        </w:rPr>
        <w:t xml:space="preserve">ganja u projektu Zadar Baštini (rekonstrukcija </w:t>
      </w:r>
      <w:proofErr w:type="spellStart"/>
      <w:r w:rsidR="0019380C" w:rsidRPr="0011562E">
        <w:rPr>
          <w:rFonts w:ascii="Arial" w:hAnsi="Arial" w:cs="Arial"/>
          <w:i/>
          <w:sz w:val="20"/>
          <w:szCs w:val="20"/>
        </w:rPr>
        <w:t>Providurove</w:t>
      </w:r>
      <w:proofErr w:type="spellEnd"/>
      <w:r w:rsidR="0019380C" w:rsidRPr="0011562E">
        <w:rPr>
          <w:rFonts w:ascii="Arial" w:hAnsi="Arial" w:cs="Arial"/>
          <w:i/>
          <w:sz w:val="20"/>
          <w:szCs w:val="20"/>
        </w:rPr>
        <w:t xml:space="preserve"> palače i obnova zadarskih bedema)</w:t>
      </w:r>
      <w:r w:rsidR="0011562E">
        <w:rPr>
          <w:rFonts w:ascii="Arial" w:hAnsi="Arial" w:cs="Arial"/>
          <w:i/>
          <w:sz w:val="20"/>
          <w:szCs w:val="20"/>
        </w:rPr>
        <w:t>.</w:t>
      </w:r>
      <w:r w:rsidR="0019380C" w:rsidRPr="0011562E">
        <w:rPr>
          <w:rFonts w:ascii="Arial" w:hAnsi="Arial" w:cs="Arial"/>
          <w:i/>
          <w:sz w:val="20"/>
          <w:szCs w:val="20"/>
        </w:rPr>
        <w:t xml:space="preserve"> </w:t>
      </w:r>
    </w:p>
    <w:p w:rsidR="0011562E" w:rsidRDefault="00B429DC" w:rsidP="00F759E0">
      <w:pPr>
        <w:jc w:val="both"/>
        <w:rPr>
          <w:rFonts w:ascii="Arial" w:hAnsi="Arial" w:cs="Arial"/>
          <w:i/>
          <w:sz w:val="20"/>
          <w:szCs w:val="20"/>
        </w:rPr>
      </w:pPr>
      <w:r w:rsidRPr="0011562E">
        <w:rPr>
          <w:rFonts w:ascii="Arial" w:hAnsi="Arial" w:cs="Arial"/>
          <w:i/>
          <w:sz w:val="20"/>
          <w:szCs w:val="20"/>
        </w:rPr>
        <w:t>AOP 11</w:t>
      </w:r>
      <w:r w:rsidR="00B77CFB">
        <w:rPr>
          <w:rFonts w:ascii="Arial" w:hAnsi="Arial" w:cs="Arial"/>
          <w:i/>
          <w:sz w:val="20"/>
          <w:szCs w:val="20"/>
        </w:rPr>
        <w:t>3</w:t>
      </w:r>
      <w:r w:rsidRPr="0011562E">
        <w:rPr>
          <w:rFonts w:ascii="Arial" w:hAnsi="Arial" w:cs="Arial"/>
          <w:i/>
          <w:sz w:val="20"/>
          <w:szCs w:val="20"/>
        </w:rPr>
        <w:t xml:space="preserve"> Obrazovanje </w:t>
      </w:r>
      <w:r w:rsidR="00F53AB8" w:rsidRPr="0011562E">
        <w:rPr>
          <w:rFonts w:ascii="Arial" w:hAnsi="Arial" w:cs="Arial"/>
          <w:i/>
          <w:sz w:val="20"/>
          <w:szCs w:val="20"/>
        </w:rPr>
        <w:t>-</w:t>
      </w:r>
      <w:r w:rsidRPr="0011562E">
        <w:rPr>
          <w:rFonts w:ascii="Arial" w:hAnsi="Arial" w:cs="Arial"/>
          <w:i/>
          <w:sz w:val="20"/>
          <w:szCs w:val="20"/>
        </w:rPr>
        <w:t xml:space="preserve">realizirano je u iznosu od </w:t>
      </w:r>
      <w:r w:rsidR="0011562E" w:rsidRPr="0011562E">
        <w:rPr>
          <w:rFonts w:ascii="Arial" w:hAnsi="Arial" w:cs="Arial"/>
          <w:i/>
          <w:sz w:val="20"/>
          <w:szCs w:val="20"/>
        </w:rPr>
        <w:t>23.919.015</w:t>
      </w:r>
      <w:r w:rsidRPr="0011562E">
        <w:rPr>
          <w:rFonts w:ascii="Arial" w:hAnsi="Arial" w:cs="Arial"/>
          <w:i/>
          <w:sz w:val="20"/>
          <w:szCs w:val="20"/>
        </w:rPr>
        <w:t xml:space="preserve"> kuna ili </w:t>
      </w:r>
      <w:r w:rsidR="0011562E" w:rsidRPr="0011562E">
        <w:rPr>
          <w:rFonts w:ascii="Arial" w:hAnsi="Arial" w:cs="Arial"/>
          <w:i/>
          <w:sz w:val="20"/>
          <w:szCs w:val="20"/>
        </w:rPr>
        <w:t>78,8</w:t>
      </w:r>
      <w:r w:rsidRPr="0011562E">
        <w:rPr>
          <w:rFonts w:ascii="Arial" w:hAnsi="Arial" w:cs="Arial"/>
          <w:i/>
          <w:sz w:val="20"/>
          <w:szCs w:val="20"/>
        </w:rPr>
        <w:t xml:space="preserve">% </w:t>
      </w:r>
      <w:r w:rsidR="0011562E" w:rsidRPr="0011562E">
        <w:rPr>
          <w:rFonts w:ascii="Arial" w:hAnsi="Arial" w:cs="Arial"/>
          <w:i/>
          <w:sz w:val="20"/>
          <w:szCs w:val="20"/>
        </w:rPr>
        <w:t xml:space="preserve">prošlogodišnje realizacije  zbog konačnog završetka osnovne škole na gradskom predjelu Novi </w:t>
      </w:r>
      <w:proofErr w:type="spellStart"/>
      <w:r w:rsidR="0011562E" w:rsidRPr="0011562E">
        <w:rPr>
          <w:rFonts w:ascii="Arial" w:hAnsi="Arial" w:cs="Arial"/>
          <w:i/>
          <w:sz w:val="20"/>
          <w:szCs w:val="20"/>
        </w:rPr>
        <w:t>Bokanjac</w:t>
      </w:r>
      <w:proofErr w:type="spellEnd"/>
      <w:r w:rsidR="0011562E" w:rsidRPr="0011562E">
        <w:rPr>
          <w:rFonts w:ascii="Arial" w:hAnsi="Arial" w:cs="Arial"/>
          <w:i/>
          <w:sz w:val="20"/>
          <w:szCs w:val="20"/>
        </w:rPr>
        <w:t xml:space="preserve">. Škola je izgrađena i stavljena u funkciju. </w:t>
      </w:r>
    </w:p>
    <w:p w:rsidR="003A3B35" w:rsidRPr="0011562E" w:rsidRDefault="003A3B35" w:rsidP="00F759E0">
      <w:pPr>
        <w:jc w:val="both"/>
        <w:rPr>
          <w:rFonts w:ascii="Arial" w:hAnsi="Arial" w:cs="Arial"/>
          <w:i/>
          <w:sz w:val="20"/>
          <w:szCs w:val="20"/>
        </w:rPr>
      </w:pPr>
      <w:r>
        <w:rPr>
          <w:rFonts w:ascii="Arial" w:hAnsi="Arial" w:cs="Arial"/>
          <w:i/>
          <w:sz w:val="20"/>
          <w:szCs w:val="20"/>
        </w:rPr>
        <w:t>AOP 122 Dodatne usluge u obrazovanju realizirane su u iznosu od 3.138.286 kuna i predstavljaju usluge mreže prehrane i školske sheme voća i mlijeka.</w:t>
      </w:r>
    </w:p>
    <w:p w:rsidR="00B429DC" w:rsidRPr="00547CE4" w:rsidRDefault="00B429DC" w:rsidP="00F759E0">
      <w:pPr>
        <w:jc w:val="both"/>
        <w:rPr>
          <w:rFonts w:ascii="Arial" w:hAnsi="Arial" w:cs="Arial"/>
          <w:i/>
          <w:sz w:val="20"/>
          <w:szCs w:val="20"/>
        </w:rPr>
      </w:pPr>
      <w:r w:rsidRPr="00547CE4">
        <w:rPr>
          <w:rFonts w:ascii="Arial" w:hAnsi="Arial" w:cs="Arial"/>
          <w:i/>
          <w:sz w:val="20"/>
          <w:szCs w:val="20"/>
        </w:rPr>
        <w:t xml:space="preserve">AOP </w:t>
      </w:r>
      <w:r w:rsidR="003A3B35" w:rsidRPr="00547CE4">
        <w:rPr>
          <w:rFonts w:ascii="Arial" w:hAnsi="Arial" w:cs="Arial"/>
          <w:i/>
          <w:sz w:val="20"/>
          <w:szCs w:val="20"/>
        </w:rPr>
        <w:t>128 i 129</w:t>
      </w:r>
      <w:r w:rsidRPr="00547CE4">
        <w:rPr>
          <w:rFonts w:ascii="Arial" w:hAnsi="Arial" w:cs="Arial"/>
          <w:i/>
          <w:sz w:val="20"/>
          <w:szCs w:val="20"/>
        </w:rPr>
        <w:t xml:space="preserve"> </w:t>
      </w:r>
      <w:r w:rsidR="003A3B35" w:rsidRPr="00547CE4">
        <w:rPr>
          <w:rFonts w:ascii="Arial" w:hAnsi="Arial" w:cs="Arial"/>
          <w:i/>
          <w:sz w:val="20"/>
          <w:szCs w:val="20"/>
        </w:rPr>
        <w:t xml:space="preserve"> Invaliditet i Starost realizirani su u iznosu od </w:t>
      </w:r>
      <w:r w:rsidR="00547CE4" w:rsidRPr="00547CE4">
        <w:rPr>
          <w:rFonts w:ascii="Arial" w:hAnsi="Arial" w:cs="Arial"/>
          <w:i/>
          <w:sz w:val="20"/>
          <w:szCs w:val="20"/>
        </w:rPr>
        <w:t xml:space="preserve">10.672.293 kuna i odstupaju u odnosu na prošlogodišnju realizaciju. Najvećim dijelom zbog završetka izgradnje Centra </w:t>
      </w:r>
      <w:proofErr w:type="spellStart"/>
      <w:r w:rsidR="00547CE4" w:rsidRPr="00547CE4">
        <w:rPr>
          <w:rFonts w:ascii="Arial" w:hAnsi="Arial" w:cs="Arial"/>
          <w:i/>
          <w:sz w:val="20"/>
          <w:szCs w:val="20"/>
        </w:rPr>
        <w:t>Mocire</w:t>
      </w:r>
      <w:proofErr w:type="spellEnd"/>
      <w:r w:rsidR="00547CE4" w:rsidRPr="00547CE4">
        <w:rPr>
          <w:rFonts w:ascii="Arial" w:hAnsi="Arial" w:cs="Arial"/>
          <w:i/>
          <w:sz w:val="20"/>
          <w:szCs w:val="20"/>
        </w:rPr>
        <w:t xml:space="preserve"> odnosno zbog izdvajanja zbog božićnica (u prethodnim razdobljima izdvajalo se samo zbog </w:t>
      </w:r>
      <w:proofErr w:type="spellStart"/>
      <w:r w:rsidR="00547CE4" w:rsidRPr="00547CE4">
        <w:rPr>
          <w:rFonts w:ascii="Arial" w:hAnsi="Arial" w:cs="Arial"/>
          <w:i/>
          <w:sz w:val="20"/>
          <w:szCs w:val="20"/>
        </w:rPr>
        <w:t>uskrsnica</w:t>
      </w:r>
      <w:proofErr w:type="spellEnd"/>
      <w:r w:rsidR="00547CE4" w:rsidRPr="00547CE4">
        <w:rPr>
          <w:rFonts w:ascii="Arial" w:hAnsi="Arial" w:cs="Arial"/>
          <w:i/>
          <w:sz w:val="20"/>
          <w:szCs w:val="20"/>
        </w:rPr>
        <w:t>).</w:t>
      </w:r>
    </w:p>
    <w:p w:rsidR="00EA0BF3" w:rsidRDefault="00547CE4"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AOP 131 Obitelj i djeca realizirani su u iznosu od 3.259.415 kuna ili 26% više nego prethodne godine zbog većeg izdvajanja naknada za opremanje novorođenčadi ( u 2020. godini 1.644.000 kuna, u 2021. godini 1.900.000 kuna).</w:t>
      </w:r>
    </w:p>
    <w:p w:rsidR="009D66F1" w:rsidRPr="0045564E" w:rsidRDefault="009D66F1"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t xml:space="preserve">AOP 133 Stanovanje realizirano je 20.251 </w:t>
      </w:r>
      <w:proofErr w:type="spellStart"/>
      <w:r>
        <w:rPr>
          <w:rFonts w:ascii="Arial" w:eastAsia="Times New Roman" w:hAnsi="Arial" w:cs="Arial"/>
          <w:i/>
          <w:sz w:val="20"/>
          <w:szCs w:val="20"/>
          <w:lang w:eastAsia="hr-HR"/>
        </w:rPr>
        <w:t>kuns</w:t>
      </w:r>
      <w:proofErr w:type="spellEnd"/>
      <w:r>
        <w:rPr>
          <w:rFonts w:ascii="Arial" w:eastAsia="Times New Roman" w:hAnsi="Arial" w:cs="Arial"/>
          <w:i/>
          <w:sz w:val="20"/>
          <w:szCs w:val="20"/>
          <w:lang w:eastAsia="hr-HR"/>
        </w:rPr>
        <w:t xml:space="preserve"> ili 42,5% prošlogodišnje realizacije. Odstupanje je uvjetovano brojem podnesenih zahtjeva za stambeno zbrinjavanje HRVI.</w:t>
      </w:r>
    </w:p>
    <w:p w:rsidR="007B512B" w:rsidRDefault="007B512B" w:rsidP="0081661A">
      <w:pPr>
        <w:jc w:val="both"/>
        <w:rPr>
          <w:rFonts w:ascii="Arial" w:eastAsia="Times New Roman" w:hAnsi="Arial" w:cs="Arial"/>
          <w:b/>
          <w:i/>
          <w:sz w:val="20"/>
          <w:szCs w:val="20"/>
          <w:lang w:eastAsia="hr-HR"/>
        </w:rPr>
      </w:pPr>
    </w:p>
    <w:p w:rsidR="00A10701" w:rsidRPr="001C11D9" w:rsidRDefault="00DE11F8" w:rsidP="0081661A">
      <w:pPr>
        <w:jc w:val="both"/>
        <w:rPr>
          <w:rFonts w:ascii="Arial" w:eastAsia="Times New Roman" w:hAnsi="Arial" w:cs="Arial"/>
          <w:b/>
          <w:i/>
          <w:sz w:val="20"/>
          <w:szCs w:val="20"/>
          <w:lang w:eastAsia="hr-HR"/>
        </w:rPr>
      </w:pPr>
      <w:r w:rsidRPr="001C11D9">
        <w:rPr>
          <w:rFonts w:ascii="Arial" w:eastAsia="Times New Roman" w:hAnsi="Arial" w:cs="Arial"/>
          <w:b/>
          <w:i/>
          <w:sz w:val="20"/>
          <w:szCs w:val="20"/>
          <w:lang w:eastAsia="hr-HR"/>
        </w:rPr>
        <w:t>Bilješka broj 3 -</w:t>
      </w:r>
      <w:r w:rsidR="000D638B" w:rsidRPr="001C11D9">
        <w:rPr>
          <w:rFonts w:ascii="Arial" w:eastAsia="Times New Roman" w:hAnsi="Arial" w:cs="Arial"/>
          <w:b/>
          <w:i/>
          <w:sz w:val="20"/>
          <w:szCs w:val="20"/>
          <w:lang w:eastAsia="hr-HR"/>
        </w:rPr>
        <w:t>Bilješke uz obrazac P-VRIO</w:t>
      </w:r>
    </w:p>
    <w:p w:rsidR="000D638B" w:rsidRPr="001C11D9" w:rsidRDefault="000D638B" w:rsidP="0081661A">
      <w:pPr>
        <w:jc w:val="both"/>
        <w:rPr>
          <w:rFonts w:ascii="Arial" w:hAnsi="Arial" w:cs="Arial"/>
          <w:i/>
          <w:sz w:val="20"/>
          <w:szCs w:val="20"/>
        </w:rPr>
      </w:pPr>
      <w:r w:rsidRPr="001C11D9">
        <w:rPr>
          <w:rFonts w:ascii="Arial" w:hAnsi="Arial" w:cs="Arial"/>
          <w:i/>
          <w:sz w:val="20"/>
          <w:szCs w:val="20"/>
        </w:rPr>
        <w:lastRenderedPageBreak/>
        <w:t xml:space="preserve">U obrascu P-VRIO </w:t>
      </w:r>
      <w:r w:rsidR="003823A9" w:rsidRPr="001C11D9">
        <w:rPr>
          <w:rFonts w:ascii="Arial" w:hAnsi="Arial" w:cs="Arial"/>
          <w:i/>
          <w:sz w:val="20"/>
          <w:szCs w:val="20"/>
        </w:rPr>
        <w:t>za razdoblje od 01.01.-31.12.202</w:t>
      </w:r>
      <w:r w:rsidR="00751DD7" w:rsidRPr="001C11D9">
        <w:rPr>
          <w:rFonts w:ascii="Arial" w:hAnsi="Arial" w:cs="Arial"/>
          <w:i/>
          <w:sz w:val="20"/>
          <w:szCs w:val="20"/>
        </w:rPr>
        <w:t>1</w:t>
      </w:r>
      <w:r w:rsidRPr="001C11D9">
        <w:rPr>
          <w:rFonts w:ascii="Arial" w:hAnsi="Arial" w:cs="Arial"/>
          <w:i/>
          <w:sz w:val="20"/>
          <w:szCs w:val="20"/>
        </w:rPr>
        <w:t xml:space="preserve">. godine evidentirano je sve ono što posljedično </w:t>
      </w:r>
      <w:r w:rsidR="00DE11F8" w:rsidRPr="001C11D9">
        <w:rPr>
          <w:rFonts w:ascii="Arial" w:hAnsi="Arial" w:cs="Arial"/>
          <w:i/>
          <w:sz w:val="20"/>
          <w:szCs w:val="20"/>
        </w:rPr>
        <w:t>ima utjecaj na bilančne stavke, a nisu rezultat transakcije.</w:t>
      </w:r>
    </w:p>
    <w:p w:rsidR="001F6A17" w:rsidRPr="001A695C" w:rsidRDefault="001F6A17" w:rsidP="0081661A">
      <w:pPr>
        <w:jc w:val="both"/>
        <w:rPr>
          <w:rFonts w:ascii="Arial" w:hAnsi="Arial" w:cs="Arial"/>
          <w:i/>
          <w:sz w:val="20"/>
          <w:szCs w:val="20"/>
        </w:rPr>
      </w:pPr>
      <w:r w:rsidRPr="001A695C">
        <w:rPr>
          <w:rFonts w:ascii="Arial" w:hAnsi="Arial" w:cs="Arial"/>
          <w:i/>
          <w:sz w:val="20"/>
          <w:szCs w:val="20"/>
        </w:rPr>
        <w:t>AOP 00</w:t>
      </w:r>
      <w:r w:rsidR="001A695C" w:rsidRPr="001A695C">
        <w:rPr>
          <w:rFonts w:ascii="Arial" w:hAnsi="Arial" w:cs="Arial"/>
          <w:i/>
          <w:sz w:val="20"/>
          <w:szCs w:val="20"/>
        </w:rPr>
        <w:t>4</w:t>
      </w:r>
      <w:r w:rsidRPr="001A695C">
        <w:rPr>
          <w:rFonts w:ascii="Arial" w:hAnsi="Arial" w:cs="Arial"/>
          <w:i/>
          <w:sz w:val="20"/>
          <w:szCs w:val="20"/>
        </w:rPr>
        <w:t>-</w:t>
      </w:r>
      <w:r w:rsidR="001A695C" w:rsidRPr="001A695C">
        <w:rPr>
          <w:rFonts w:ascii="Arial" w:hAnsi="Arial" w:cs="Arial"/>
          <w:i/>
          <w:sz w:val="20"/>
          <w:szCs w:val="20"/>
        </w:rPr>
        <w:t>ne</w:t>
      </w:r>
      <w:r w:rsidRPr="001A695C">
        <w:rPr>
          <w:rFonts w:ascii="Arial" w:hAnsi="Arial" w:cs="Arial"/>
          <w:i/>
          <w:sz w:val="20"/>
          <w:szCs w:val="20"/>
        </w:rPr>
        <w:t xml:space="preserve">proizvedena dugotrajna imovina bilježi povećanje u iznosu od </w:t>
      </w:r>
      <w:r w:rsidR="001A695C" w:rsidRPr="001A695C">
        <w:rPr>
          <w:rFonts w:ascii="Arial" w:hAnsi="Arial" w:cs="Arial"/>
          <w:i/>
          <w:sz w:val="20"/>
          <w:szCs w:val="20"/>
        </w:rPr>
        <w:t>8.122.186</w:t>
      </w:r>
      <w:r w:rsidRPr="001A695C">
        <w:rPr>
          <w:rFonts w:ascii="Arial" w:hAnsi="Arial" w:cs="Arial"/>
          <w:i/>
          <w:sz w:val="20"/>
          <w:szCs w:val="20"/>
        </w:rPr>
        <w:t xml:space="preserve"> kuna zbog procjene nekretnine – </w:t>
      </w:r>
      <w:r w:rsidR="001A695C" w:rsidRPr="001A695C">
        <w:rPr>
          <w:rFonts w:ascii="Arial" w:hAnsi="Arial" w:cs="Arial"/>
          <w:i/>
          <w:sz w:val="20"/>
          <w:szCs w:val="20"/>
        </w:rPr>
        <w:t xml:space="preserve">zemljišta na </w:t>
      </w:r>
      <w:proofErr w:type="spellStart"/>
      <w:r w:rsidR="001A695C" w:rsidRPr="001A695C">
        <w:rPr>
          <w:rFonts w:ascii="Arial" w:hAnsi="Arial" w:cs="Arial"/>
          <w:i/>
          <w:sz w:val="20"/>
          <w:szCs w:val="20"/>
        </w:rPr>
        <w:t>k.č</w:t>
      </w:r>
      <w:proofErr w:type="spellEnd"/>
      <w:r w:rsidR="001A695C" w:rsidRPr="001A695C">
        <w:rPr>
          <w:rFonts w:ascii="Arial" w:hAnsi="Arial" w:cs="Arial"/>
          <w:i/>
          <w:sz w:val="20"/>
          <w:szCs w:val="20"/>
        </w:rPr>
        <w:t xml:space="preserve">. 782/715 k.o. </w:t>
      </w:r>
      <w:proofErr w:type="spellStart"/>
      <w:r w:rsidR="001A695C" w:rsidRPr="001A695C">
        <w:rPr>
          <w:rFonts w:ascii="Arial" w:hAnsi="Arial" w:cs="Arial"/>
          <w:i/>
          <w:sz w:val="20"/>
          <w:szCs w:val="20"/>
        </w:rPr>
        <w:t>Bokanjac</w:t>
      </w:r>
      <w:proofErr w:type="spellEnd"/>
      <w:r w:rsidR="001A695C" w:rsidRPr="001A695C">
        <w:rPr>
          <w:rFonts w:ascii="Arial" w:hAnsi="Arial" w:cs="Arial"/>
          <w:i/>
          <w:sz w:val="20"/>
          <w:szCs w:val="20"/>
        </w:rPr>
        <w:t xml:space="preserve">. Naime, ova čestica bila je evidentirana u </w:t>
      </w:r>
      <w:proofErr w:type="spellStart"/>
      <w:r w:rsidR="001A695C" w:rsidRPr="001A695C">
        <w:rPr>
          <w:rFonts w:ascii="Arial" w:hAnsi="Arial" w:cs="Arial"/>
          <w:i/>
          <w:sz w:val="20"/>
          <w:szCs w:val="20"/>
        </w:rPr>
        <w:t>izvanbilančnim</w:t>
      </w:r>
      <w:proofErr w:type="spellEnd"/>
      <w:r w:rsidR="001A695C" w:rsidRPr="001A695C">
        <w:rPr>
          <w:rFonts w:ascii="Arial" w:hAnsi="Arial" w:cs="Arial"/>
          <w:i/>
          <w:sz w:val="20"/>
          <w:szCs w:val="20"/>
        </w:rPr>
        <w:t xml:space="preserve"> stavkama prema vrijednosti koju je unijela Arbitražna komisija iz 1999.godine. Vrijednost za cjelokupnu površinu od 16598m2 iznosila je 40DEM</w:t>
      </w:r>
      <w:r w:rsidR="00B27C96">
        <w:rPr>
          <w:rFonts w:ascii="Arial" w:hAnsi="Arial" w:cs="Arial"/>
          <w:i/>
          <w:sz w:val="20"/>
          <w:szCs w:val="20"/>
        </w:rPr>
        <w:t>/m2</w:t>
      </w:r>
      <w:r w:rsidR="001A695C" w:rsidRPr="001A695C">
        <w:rPr>
          <w:rFonts w:ascii="Arial" w:hAnsi="Arial" w:cs="Arial"/>
          <w:i/>
          <w:sz w:val="20"/>
          <w:szCs w:val="20"/>
        </w:rPr>
        <w:t xml:space="preserve"> odnosno 2.522.896 kuna. U rujnu 2021. godine Grad Zadar prodao je dio ove čestice u površini od 237m2</w:t>
      </w:r>
      <w:r w:rsidR="001A695C">
        <w:rPr>
          <w:rFonts w:ascii="Arial" w:hAnsi="Arial" w:cs="Arial"/>
          <w:i/>
          <w:sz w:val="20"/>
          <w:szCs w:val="20"/>
        </w:rPr>
        <w:t xml:space="preserve"> u rujnu 2021.godine </w:t>
      </w:r>
      <w:r w:rsidR="001A695C" w:rsidRPr="001A695C">
        <w:rPr>
          <w:rFonts w:ascii="Arial" w:hAnsi="Arial" w:cs="Arial"/>
          <w:i/>
          <w:sz w:val="20"/>
          <w:szCs w:val="20"/>
        </w:rPr>
        <w:t xml:space="preserve"> po cijeni od 86,11 </w:t>
      </w:r>
      <w:proofErr w:type="spellStart"/>
      <w:r w:rsidR="001A695C" w:rsidRPr="001A695C">
        <w:rPr>
          <w:rFonts w:ascii="Arial" w:hAnsi="Arial" w:cs="Arial"/>
          <w:i/>
          <w:sz w:val="20"/>
          <w:szCs w:val="20"/>
        </w:rPr>
        <w:t>Eur</w:t>
      </w:r>
      <w:proofErr w:type="spellEnd"/>
      <w:r w:rsidR="001A695C" w:rsidRPr="001A695C">
        <w:rPr>
          <w:rFonts w:ascii="Arial" w:hAnsi="Arial" w:cs="Arial"/>
          <w:i/>
          <w:sz w:val="20"/>
          <w:szCs w:val="20"/>
        </w:rPr>
        <w:t xml:space="preserve">/m2. Razlika u vrijednosti tada procijenjenog </w:t>
      </w:r>
      <w:proofErr w:type="spellStart"/>
      <w:r w:rsidR="001A695C" w:rsidRPr="001A695C">
        <w:rPr>
          <w:rFonts w:ascii="Arial" w:hAnsi="Arial" w:cs="Arial"/>
          <w:i/>
          <w:sz w:val="20"/>
          <w:szCs w:val="20"/>
        </w:rPr>
        <w:t>zemljjišta</w:t>
      </w:r>
      <w:proofErr w:type="spellEnd"/>
      <w:r w:rsidR="001A695C" w:rsidRPr="001A695C">
        <w:rPr>
          <w:rFonts w:ascii="Arial" w:hAnsi="Arial" w:cs="Arial"/>
          <w:i/>
          <w:sz w:val="20"/>
          <w:szCs w:val="20"/>
        </w:rPr>
        <w:t xml:space="preserve"> i nove tržišne cijene zemljišta iznosi 8.122.186 kn te je isto i prikazano u P-VRIO obrascu i na kontima glavne knjige -0111 Zemljište.</w:t>
      </w:r>
    </w:p>
    <w:p w:rsidR="001A695C" w:rsidRPr="001A695C" w:rsidRDefault="001A695C" w:rsidP="0081661A">
      <w:pPr>
        <w:jc w:val="both"/>
        <w:rPr>
          <w:rFonts w:ascii="Arial" w:hAnsi="Arial" w:cs="Arial"/>
          <w:i/>
          <w:sz w:val="20"/>
          <w:szCs w:val="20"/>
        </w:rPr>
      </w:pPr>
      <w:r w:rsidRPr="001A695C">
        <w:rPr>
          <w:rFonts w:ascii="Arial" w:hAnsi="Arial" w:cs="Arial"/>
          <w:i/>
          <w:sz w:val="20"/>
          <w:szCs w:val="20"/>
        </w:rPr>
        <w:t xml:space="preserve">16598*86,11 </w:t>
      </w:r>
      <w:proofErr w:type="spellStart"/>
      <w:r w:rsidRPr="001A695C">
        <w:rPr>
          <w:rFonts w:ascii="Arial" w:hAnsi="Arial" w:cs="Arial"/>
          <w:i/>
          <w:sz w:val="20"/>
          <w:szCs w:val="20"/>
        </w:rPr>
        <w:t>Eur</w:t>
      </w:r>
      <w:proofErr w:type="spellEnd"/>
      <w:r w:rsidRPr="001A695C">
        <w:rPr>
          <w:rFonts w:ascii="Arial" w:hAnsi="Arial" w:cs="Arial"/>
          <w:i/>
          <w:sz w:val="20"/>
          <w:szCs w:val="20"/>
        </w:rPr>
        <w:t>*7,448=10.645.082,16 kuna</w:t>
      </w:r>
    </w:p>
    <w:p w:rsidR="001A695C" w:rsidRPr="001A695C" w:rsidRDefault="001A695C" w:rsidP="0081661A">
      <w:pPr>
        <w:jc w:val="both"/>
        <w:rPr>
          <w:rFonts w:ascii="Arial" w:hAnsi="Arial" w:cs="Arial"/>
          <w:i/>
          <w:sz w:val="20"/>
          <w:szCs w:val="20"/>
        </w:rPr>
      </w:pPr>
      <w:r w:rsidRPr="001A695C">
        <w:rPr>
          <w:rFonts w:ascii="Arial" w:hAnsi="Arial" w:cs="Arial"/>
          <w:i/>
          <w:sz w:val="20"/>
          <w:szCs w:val="20"/>
        </w:rPr>
        <w:t>16598*40DEM*3,8 kn =2.522.896 kuna</w:t>
      </w:r>
    </w:p>
    <w:p w:rsidR="001A695C" w:rsidRPr="001A695C" w:rsidRDefault="001A695C" w:rsidP="0081661A">
      <w:pPr>
        <w:jc w:val="both"/>
        <w:rPr>
          <w:rFonts w:ascii="Arial" w:hAnsi="Arial" w:cs="Arial"/>
          <w:i/>
          <w:sz w:val="20"/>
          <w:szCs w:val="20"/>
        </w:rPr>
      </w:pPr>
      <w:r w:rsidRPr="001A695C">
        <w:rPr>
          <w:rFonts w:ascii="Arial" w:hAnsi="Arial" w:cs="Arial"/>
          <w:i/>
          <w:sz w:val="20"/>
          <w:szCs w:val="20"/>
        </w:rPr>
        <w:t>Razlika 8.122.186,16 k</w:t>
      </w:r>
      <w:r w:rsidR="00C048CF">
        <w:rPr>
          <w:rFonts w:ascii="Arial" w:hAnsi="Arial" w:cs="Arial"/>
          <w:i/>
          <w:sz w:val="20"/>
          <w:szCs w:val="20"/>
        </w:rPr>
        <w:t>u</w:t>
      </w:r>
      <w:r w:rsidRPr="001A695C">
        <w:rPr>
          <w:rFonts w:ascii="Arial" w:hAnsi="Arial" w:cs="Arial"/>
          <w:i/>
          <w:sz w:val="20"/>
          <w:szCs w:val="20"/>
        </w:rPr>
        <w:t>n</w:t>
      </w:r>
      <w:r w:rsidR="00C048CF">
        <w:rPr>
          <w:rFonts w:ascii="Arial" w:hAnsi="Arial" w:cs="Arial"/>
          <w:i/>
          <w:sz w:val="20"/>
          <w:szCs w:val="20"/>
        </w:rPr>
        <w:t>a</w:t>
      </w:r>
      <w:r w:rsidRPr="001A695C">
        <w:rPr>
          <w:rFonts w:ascii="Arial" w:hAnsi="Arial" w:cs="Arial"/>
          <w:i/>
          <w:sz w:val="20"/>
          <w:szCs w:val="20"/>
        </w:rPr>
        <w:t>.</w:t>
      </w:r>
    </w:p>
    <w:p w:rsidR="00D517A1" w:rsidRPr="0089207F" w:rsidRDefault="00D517A1" w:rsidP="0081661A">
      <w:pPr>
        <w:jc w:val="both"/>
        <w:rPr>
          <w:rFonts w:ascii="Arial" w:hAnsi="Arial" w:cs="Arial"/>
          <w:i/>
          <w:sz w:val="20"/>
          <w:szCs w:val="20"/>
        </w:rPr>
      </w:pPr>
      <w:r w:rsidRPr="0089207F">
        <w:rPr>
          <w:rFonts w:ascii="Arial" w:hAnsi="Arial" w:cs="Arial"/>
          <w:i/>
          <w:sz w:val="20"/>
          <w:szCs w:val="20"/>
        </w:rPr>
        <w:t xml:space="preserve">AOP 005-proizvedena dugotrajna imovina bilježi smanjenje u iznosu od </w:t>
      </w:r>
      <w:r w:rsidR="0089207F" w:rsidRPr="0089207F">
        <w:rPr>
          <w:rFonts w:ascii="Arial" w:hAnsi="Arial" w:cs="Arial"/>
          <w:i/>
          <w:sz w:val="20"/>
          <w:szCs w:val="20"/>
        </w:rPr>
        <w:t>9.116</w:t>
      </w:r>
      <w:r w:rsidRPr="0089207F">
        <w:rPr>
          <w:rFonts w:ascii="Arial" w:hAnsi="Arial" w:cs="Arial"/>
          <w:i/>
          <w:sz w:val="20"/>
          <w:szCs w:val="20"/>
        </w:rPr>
        <w:t xml:space="preserve"> kuna i odnosi se na </w:t>
      </w:r>
      <w:r w:rsidR="003823A9" w:rsidRPr="0089207F">
        <w:rPr>
          <w:rFonts w:ascii="Arial" w:hAnsi="Arial" w:cs="Arial"/>
          <w:i/>
          <w:sz w:val="20"/>
          <w:szCs w:val="20"/>
        </w:rPr>
        <w:t>knjigovodstvenu vrijednost imovine rashodovane imovine prema prijedlogu Komisije za popis imovine</w:t>
      </w:r>
      <w:r w:rsidRPr="0089207F">
        <w:rPr>
          <w:rFonts w:ascii="Arial" w:hAnsi="Arial" w:cs="Arial"/>
          <w:i/>
          <w:sz w:val="20"/>
          <w:szCs w:val="20"/>
        </w:rPr>
        <w:t>.</w:t>
      </w:r>
    </w:p>
    <w:p w:rsidR="00D517A1" w:rsidRPr="000B6E3D" w:rsidRDefault="00D517A1" w:rsidP="0081661A">
      <w:pPr>
        <w:jc w:val="both"/>
        <w:rPr>
          <w:rFonts w:ascii="Arial" w:hAnsi="Arial" w:cs="Arial"/>
          <w:i/>
          <w:sz w:val="20"/>
          <w:szCs w:val="20"/>
        </w:rPr>
      </w:pPr>
      <w:r w:rsidRPr="000B6E3D">
        <w:rPr>
          <w:rFonts w:ascii="Arial" w:hAnsi="Arial" w:cs="Arial"/>
          <w:i/>
          <w:sz w:val="20"/>
          <w:szCs w:val="20"/>
        </w:rPr>
        <w:t xml:space="preserve">AOP 020-neproizvedena dugotrajna imovina bilježi povećanje u iznosu od </w:t>
      </w:r>
      <w:r w:rsidR="001A695C" w:rsidRPr="000B6E3D">
        <w:rPr>
          <w:rFonts w:ascii="Arial" w:hAnsi="Arial" w:cs="Arial"/>
          <w:i/>
          <w:sz w:val="20"/>
          <w:szCs w:val="20"/>
        </w:rPr>
        <w:t>2.732.896</w:t>
      </w:r>
      <w:r w:rsidRPr="000B6E3D">
        <w:rPr>
          <w:rFonts w:ascii="Arial" w:hAnsi="Arial" w:cs="Arial"/>
          <w:i/>
          <w:sz w:val="20"/>
          <w:szCs w:val="20"/>
        </w:rPr>
        <w:t xml:space="preserve"> kuna. </w:t>
      </w:r>
      <w:r w:rsidR="001A695C" w:rsidRPr="000B6E3D">
        <w:rPr>
          <w:rFonts w:ascii="Arial" w:hAnsi="Arial" w:cs="Arial"/>
          <w:i/>
          <w:sz w:val="20"/>
          <w:szCs w:val="20"/>
        </w:rPr>
        <w:t xml:space="preserve">Radi se o prijenosu iz </w:t>
      </w:r>
      <w:proofErr w:type="spellStart"/>
      <w:r w:rsidR="001A695C" w:rsidRPr="000B6E3D">
        <w:rPr>
          <w:rFonts w:ascii="Arial" w:hAnsi="Arial" w:cs="Arial"/>
          <w:i/>
          <w:sz w:val="20"/>
          <w:szCs w:val="20"/>
        </w:rPr>
        <w:t>izvanbilančnih</w:t>
      </w:r>
      <w:proofErr w:type="spellEnd"/>
      <w:r w:rsidR="001A695C" w:rsidRPr="000B6E3D">
        <w:rPr>
          <w:rFonts w:ascii="Arial" w:hAnsi="Arial" w:cs="Arial"/>
          <w:i/>
          <w:sz w:val="20"/>
          <w:szCs w:val="20"/>
        </w:rPr>
        <w:t xml:space="preserve"> stavci (objašnjeno pod AOP 004) na konta zemljišta </w:t>
      </w:r>
      <w:proofErr w:type="spellStart"/>
      <w:r w:rsidR="001A695C" w:rsidRPr="000B6E3D">
        <w:rPr>
          <w:rFonts w:ascii="Arial" w:hAnsi="Arial" w:cs="Arial"/>
          <w:i/>
          <w:sz w:val="20"/>
          <w:szCs w:val="20"/>
        </w:rPr>
        <w:t>čest.zemlj</w:t>
      </w:r>
      <w:proofErr w:type="spellEnd"/>
      <w:r w:rsidR="001A695C" w:rsidRPr="000B6E3D">
        <w:rPr>
          <w:rFonts w:ascii="Arial" w:hAnsi="Arial" w:cs="Arial"/>
          <w:i/>
          <w:sz w:val="20"/>
          <w:szCs w:val="20"/>
        </w:rPr>
        <w:t xml:space="preserve">. 782/715 </w:t>
      </w:r>
      <w:proofErr w:type="spellStart"/>
      <w:r w:rsidR="001A695C" w:rsidRPr="000B6E3D">
        <w:rPr>
          <w:rFonts w:ascii="Arial" w:hAnsi="Arial" w:cs="Arial"/>
          <w:i/>
          <w:sz w:val="20"/>
          <w:szCs w:val="20"/>
        </w:rPr>
        <w:t>k.o.Bokanjac</w:t>
      </w:r>
      <w:proofErr w:type="spellEnd"/>
      <w:r w:rsidR="000B6E3D" w:rsidRPr="000B6E3D">
        <w:rPr>
          <w:rFonts w:ascii="Arial" w:hAnsi="Arial" w:cs="Arial"/>
          <w:i/>
          <w:sz w:val="20"/>
          <w:szCs w:val="20"/>
        </w:rPr>
        <w:t xml:space="preserve">, ali i unos zemljišta na otoku </w:t>
      </w:r>
      <w:proofErr w:type="spellStart"/>
      <w:r w:rsidR="000B6E3D" w:rsidRPr="000B6E3D">
        <w:rPr>
          <w:rFonts w:ascii="Arial" w:hAnsi="Arial" w:cs="Arial"/>
          <w:i/>
          <w:sz w:val="20"/>
          <w:szCs w:val="20"/>
        </w:rPr>
        <w:t>Molat</w:t>
      </w:r>
      <w:proofErr w:type="spellEnd"/>
      <w:r w:rsidR="000B6E3D" w:rsidRPr="000B6E3D">
        <w:rPr>
          <w:rFonts w:ascii="Arial" w:hAnsi="Arial" w:cs="Arial"/>
          <w:i/>
          <w:sz w:val="20"/>
          <w:szCs w:val="20"/>
        </w:rPr>
        <w:t xml:space="preserve"> u iznosu od 210.000 kuna koje nije do sada bilo evidentirano te je ujedno i prodano u listopadu 2021.godine.</w:t>
      </w:r>
    </w:p>
    <w:p w:rsidR="00D50247" w:rsidRDefault="00536A73" w:rsidP="0081661A">
      <w:pPr>
        <w:jc w:val="both"/>
        <w:rPr>
          <w:rFonts w:ascii="Arial" w:hAnsi="Arial" w:cs="Arial"/>
          <w:i/>
          <w:sz w:val="20"/>
          <w:szCs w:val="20"/>
        </w:rPr>
      </w:pPr>
      <w:r w:rsidRPr="007B512B">
        <w:rPr>
          <w:rFonts w:ascii="Arial" w:hAnsi="Arial" w:cs="Arial"/>
          <w:i/>
          <w:color w:val="FF0000"/>
          <w:sz w:val="20"/>
          <w:szCs w:val="20"/>
        </w:rPr>
        <w:t xml:space="preserve"> </w:t>
      </w:r>
      <w:r w:rsidR="000D638B" w:rsidRPr="0089207F">
        <w:rPr>
          <w:rFonts w:ascii="Arial" w:hAnsi="Arial" w:cs="Arial"/>
          <w:i/>
          <w:sz w:val="20"/>
          <w:szCs w:val="20"/>
        </w:rPr>
        <w:t xml:space="preserve">AOP 021-proizvedena dugotrajna imovina predstavlja povećanje obujma imovine za </w:t>
      </w:r>
      <w:r w:rsidR="00D50247">
        <w:rPr>
          <w:rFonts w:ascii="Arial" w:hAnsi="Arial" w:cs="Arial"/>
          <w:i/>
          <w:sz w:val="20"/>
          <w:szCs w:val="20"/>
        </w:rPr>
        <w:t>4.937.912</w:t>
      </w:r>
      <w:r w:rsidR="000D638B" w:rsidRPr="0089207F">
        <w:rPr>
          <w:rFonts w:ascii="Arial" w:hAnsi="Arial" w:cs="Arial"/>
          <w:i/>
          <w:sz w:val="20"/>
          <w:szCs w:val="20"/>
        </w:rPr>
        <w:t xml:space="preserve"> kuna</w:t>
      </w:r>
      <w:r w:rsidR="00B26402" w:rsidRPr="0089207F">
        <w:rPr>
          <w:rFonts w:ascii="Arial" w:hAnsi="Arial" w:cs="Arial"/>
          <w:i/>
          <w:sz w:val="20"/>
          <w:szCs w:val="20"/>
        </w:rPr>
        <w:t>, a odnosi se na računalnu opremu kojim je Ministarstvo dodijelilo opremu za potrebe Upravnog odjela za graditeljstvo i prostorno uređenje (</w:t>
      </w:r>
      <w:r w:rsidR="0089207F" w:rsidRPr="0089207F">
        <w:rPr>
          <w:rFonts w:ascii="Arial" w:hAnsi="Arial" w:cs="Arial"/>
          <w:i/>
          <w:sz w:val="20"/>
          <w:szCs w:val="20"/>
        </w:rPr>
        <w:t>15.000</w:t>
      </w:r>
      <w:r w:rsidR="00B26402" w:rsidRPr="0089207F">
        <w:rPr>
          <w:rFonts w:ascii="Arial" w:hAnsi="Arial" w:cs="Arial"/>
          <w:i/>
          <w:sz w:val="20"/>
          <w:szCs w:val="20"/>
        </w:rPr>
        <w:t xml:space="preserve">  kuna), zatim komunalna oprema u iznosu od 122</w:t>
      </w:r>
      <w:r w:rsidR="00E36054" w:rsidRPr="0089207F">
        <w:rPr>
          <w:rFonts w:ascii="Arial" w:hAnsi="Arial" w:cs="Arial"/>
          <w:i/>
          <w:sz w:val="20"/>
          <w:szCs w:val="20"/>
        </w:rPr>
        <w:t>.</w:t>
      </w:r>
      <w:r w:rsidR="00D50247">
        <w:rPr>
          <w:rFonts w:ascii="Arial" w:hAnsi="Arial" w:cs="Arial"/>
          <w:i/>
          <w:sz w:val="20"/>
          <w:szCs w:val="20"/>
        </w:rPr>
        <w:t xml:space="preserve">037 </w:t>
      </w:r>
      <w:proofErr w:type="spellStart"/>
      <w:r w:rsidR="00D50247">
        <w:rPr>
          <w:rFonts w:ascii="Arial" w:hAnsi="Arial" w:cs="Arial"/>
          <w:i/>
          <w:sz w:val="20"/>
          <w:szCs w:val="20"/>
        </w:rPr>
        <w:t>kunate</w:t>
      </w:r>
      <w:proofErr w:type="spellEnd"/>
      <w:r w:rsidR="00D50247">
        <w:rPr>
          <w:rFonts w:ascii="Arial" w:hAnsi="Arial" w:cs="Arial"/>
          <w:i/>
          <w:sz w:val="20"/>
          <w:szCs w:val="20"/>
        </w:rPr>
        <w:t xml:space="preserve"> </w:t>
      </w:r>
      <w:r w:rsidR="00B26402" w:rsidRPr="0089207F">
        <w:rPr>
          <w:rFonts w:ascii="Arial" w:hAnsi="Arial" w:cs="Arial"/>
          <w:i/>
          <w:sz w:val="20"/>
          <w:szCs w:val="20"/>
        </w:rPr>
        <w:t xml:space="preserve"> dodijeljeni kontejneri od strane FZOEU (</w:t>
      </w:r>
      <w:r w:rsidR="0089207F" w:rsidRPr="0089207F">
        <w:rPr>
          <w:rFonts w:ascii="Arial" w:hAnsi="Arial" w:cs="Arial"/>
          <w:i/>
          <w:sz w:val="20"/>
          <w:szCs w:val="20"/>
        </w:rPr>
        <w:t>4.800.875</w:t>
      </w:r>
      <w:r w:rsidR="00B26402" w:rsidRPr="0089207F">
        <w:rPr>
          <w:rFonts w:ascii="Arial" w:hAnsi="Arial" w:cs="Arial"/>
          <w:i/>
          <w:sz w:val="20"/>
          <w:szCs w:val="20"/>
        </w:rPr>
        <w:t xml:space="preserve"> kuna)</w:t>
      </w:r>
      <w:r w:rsidR="00D50247">
        <w:rPr>
          <w:rFonts w:ascii="Arial" w:hAnsi="Arial" w:cs="Arial"/>
          <w:i/>
          <w:sz w:val="20"/>
          <w:szCs w:val="20"/>
        </w:rPr>
        <w:t>.</w:t>
      </w:r>
    </w:p>
    <w:p w:rsidR="00F25504" w:rsidRPr="00203D2E" w:rsidRDefault="00173190" w:rsidP="0081661A">
      <w:pPr>
        <w:jc w:val="both"/>
        <w:rPr>
          <w:rFonts w:ascii="Arial" w:hAnsi="Arial" w:cs="Arial"/>
          <w:i/>
          <w:sz w:val="20"/>
          <w:szCs w:val="20"/>
        </w:rPr>
      </w:pPr>
      <w:r w:rsidRPr="00203D2E">
        <w:rPr>
          <w:rFonts w:ascii="Arial" w:hAnsi="Arial" w:cs="Arial"/>
          <w:i/>
          <w:sz w:val="20"/>
          <w:szCs w:val="20"/>
        </w:rPr>
        <w:t>Na AOP 029 i</w:t>
      </w:r>
      <w:r w:rsidR="000D638B" w:rsidRPr="00203D2E">
        <w:rPr>
          <w:rFonts w:ascii="Arial" w:hAnsi="Arial" w:cs="Arial"/>
          <w:i/>
          <w:sz w:val="20"/>
          <w:szCs w:val="20"/>
        </w:rPr>
        <w:t xml:space="preserve">znos od </w:t>
      </w:r>
      <w:r w:rsidR="00203D2E" w:rsidRPr="00203D2E">
        <w:rPr>
          <w:rFonts w:ascii="Arial" w:hAnsi="Arial" w:cs="Arial"/>
          <w:i/>
          <w:sz w:val="20"/>
          <w:szCs w:val="20"/>
        </w:rPr>
        <w:t xml:space="preserve">937.200 </w:t>
      </w:r>
      <w:r w:rsidR="00DE11F8" w:rsidRPr="00203D2E">
        <w:rPr>
          <w:rFonts w:ascii="Arial" w:hAnsi="Arial" w:cs="Arial"/>
          <w:i/>
          <w:sz w:val="20"/>
          <w:szCs w:val="20"/>
        </w:rPr>
        <w:t xml:space="preserve"> </w:t>
      </w:r>
      <w:r w:rsidR="000D638B" w:rsidRPr="00203D2E">
        <w:rPr>
          <w:rFonts w:ascii="Arial" w:hAnsi="Arial" w:cs="Arial"/>
          <w:i/>
          <w:sz w:val="20"/>
          <w:szCs w:val="20"/>
        </w:rPr>
        <w:t xml:space="preserve">kuna predstavlja isknjižavanje potraživanja za dane kredite studentima i učenicima po </w:t>
      </w:r>
      <w:r w:rsidR="00BC10D3" w:rsidRPr="00203D2E">
        <w:rPr>
          <w:rFonts w:ascii="Arial" w:hAnsi="Arial" w:cs="Arial"/>
          <w:i/>
          <w:sz w:val="20"/>
          <w:szCs w:val="20"/>
        </w:rPr>
        <w:t>zaključku Povjerenstva za stipendiranje i odobravanje drugih oblika potpore učenicima i studentima, a temeljem Pravilnika o stipendiranju i odobravanju drugih oblika potpore učenicima i studentima (Glasnik</w:t>
      </w:r>
      <w:r w:rsidR="00203D2E" w:rsidRPr="00203D2E">
        <w:rPr>
          <w:rFonts w:ascii="Arial" w:hAnsi="Arial" w:cs="Arial"/>
          <w:i/>
          <w:sz w:val="20"/>
          <w:szCs w:val="20"/>
        </w:rPr>
        <w:t xml:space="preserve"> Grada Zadra br. 15/19</w:t>
      </w:r>
      <w:r w:rsidR="00BC10D3" w:rsidRPr="00203D2E">
        <w:rPr>
          <w:rFonts w:ascii="Arial" w:hAnsi="Arial" w:cs="Arial"/>
          <w:i/>
          <w:sz w:val="20"/>
          <w:szCs w:val="20"/>
        </w:rPr>
        <w:t xml:space="preserve">). </w:t>
      </w:r>
    </w:p>
    <w:p w:rsidR="00AA7FA8" w:rsidRPr="00203D2E" w:rsidRDefault="00AA7FA8" w:rsidP="0081661A">
      <w:pPr>
        <w:jc w:val="both"/>
        <w:rPr>
          <w:rFonts w:ascii="Arial" w:hAnsi="Arial" w:cs="Arial"/>
          <w:i/>
          <w:sz w:val="20"/>
          <w:szCs w:val="20"/>
        </w:rPr>
      </w:pPr>
      <w:r w:rsidRPr="00203D2E">
        <w:rPr>
          <w:rFonts w:ascii="Arial" w:hAnsi="Arial" w:cs="Arial"/>
          <w:i/>
          <w:sz w:val="20"/>
          <w:szCs w:val="20"/>
        </w:rPr>
        <w:t xml:space="preserve">AOP 032 smanjenje potraživanja za prihode poslovanja u iznosu od </w:t>
      </w:r>
      <w:r w:rsidR="00203D2E" w:rsidRPr="00203D2E">
        <w:rPr>
          <w:rFonts w:ascii="Arial" w:hAnsi="Arial" w:cs="Arial"/>
          <w:i/>
          <w:sz w:val="20"/>
          <w:szCs w:val="20"/>
        </w:rPr>
        <w:t>328.728</w:t>
      </w:r>
      <w:r w:rsidRPr="00203D2E">
        <w:rPr>
          <w:rFonts w:ascii="Arial" w:hAnsi="Arial" w:cs="Arial"/>
          <w:i/>
          <w:sz w:val="20"/>
          <w:szCs w:val="20"/>
        </w:rPr>
        <w:t xml:space="preserve"> kuna predstavlja potraživanja koja su nastala u provođenju projekata iz EU sredstava, a koja nisu potvrđena odnosno odobrena od strane provedbenog tijela ili su prethodnih godina više iskazana u poslovnim knjigama Grada Zadra.</w:t>
      </w:r>
    </w:p>
    <w:p w:rsidR="00A4657A" w:rsidRDefault="00A4657A" w:rsidP="00EA0BF3">
      <w:pPr>
        <w:jc w:val="both"/>
        <w:rPr>
          <w:rFonts w:ascii="Arial" w:eastAsia="Times New Roman" w:hAnsi="Arial" w:cs="Arial"/>
          <w:b/>
          <w:i/>
          <w:sz w:val="20"/>
          <w:szCs w:val="20"/>
          <w:lang w:eastAsia="hr-HR"/>
        </w:rPr>
      </w:pPr>
    </w:p>
    <w:p w:rsidR="00EA0BF3" w:rsidRPr="0045564E" w:rsidRDefault="00C550A9" w:rsidP="00EA0BF3">
      <w:pPr>
        <w:jc w:val="both"/>
        <w:rPr>
          <w:rFonts w:ascii="Arial" w:eastAsia="Times New Roman" w:hAnsi="Arial" w:cs="Arial"/>
          <w:b/>
          <w:i/>
          <w:sz w:val="20"/>
          <w:szCs w:val="20"/>
          <w:lang w:eastAsia="hr-HR"/>
        </w:rPr>
      </w:pPr>
      <w:r w:rsidRPr="0045564E">
        <w:rPr>
          <w:rFonts w:ascii="Arial" w:eastAsia="Times New Roman" w:hAnsi="Arial" w:cs="Arial"/>
          <w:b/>
          <w:i/>
          <w:sz w:val="20"/>
          <w:szCs w:val="20"/>
          <w:lang w:eastAsia="hr-HR"/>
        </w:rPr>
        <w:t>Bilješka broj 4-</w:t>
      </w:r>
      <w:r w:rsidR="0015566E" w:rsidRPr="0045564E">
        <w:rPr>
          <w:rFonts w:ascii="Arial" w:eastAsia="Times New Roman" w:hAnsi="Arial" w:cs="Arial"/>
          <w:b/>
          <w:i/>
          <w:sz w:val="20"/>
          <w:szCs w:val="20"/>
          <w:lang w:eastAsia="hr-HR"/>
        </w:rPr>
        <w:t>Bilješke uz obrazac  Obveze</w:t>
      </w:r>
    </w:p>
    <w:p w:rsidR="004133DC" w:rsidRDefault="0015566E" w:rsidP="00EA0BF3">
      <w:pPr>
        <w:jc w:val="both"/>
        <w:rPr>
          <w:rFonts w:ascii="Arial" w:eastAsia="Times New Roman" w:hAnsi="Arial" w:cs="Arial"/>
          <w:bCs/>
          <w:i/>
          <w:sz w:val="20"/>
          <w:szCs w:val="20"/>
          <w:lang w:eastAsia="hr-HR"/>
        </w:rPr>
      </w:pPr>
      <w:r w:rsidRPr="0045564E">
        <w:rPr>
          <w:rFonts w:ascii="Arial" w:hAnsi="Arial" w:cs="Arial"/>
          <w:i/>
          <w:sz w:val="20"/>
          <w:szCs w:val="20"/>
        </w:rPr>
        <w:t xml:space="preserve">Obveze na kraju izvještajnog razdoblja </w:t>
      </w:r>
      <w:r w:rsidR="00BC18D5" w:rsidRPr="0045564E">
        <w:rPr>
          <w:rFonts w:ascii="Arial" w:hAnsi="Arial" w:cs="Arial"/>
          <w:i/>
          <w:sz w:val="20"/>
          <w:szCs w:val="20"/>
        </w:rPr>
        <w:t xml:space="preserve">u </w:t>
      </w:r>
      <w:r w:rsidR="00145BD8">
        <w:rPr>
          <w:rFonts w:ascii="Arial" w:hAnsi="Arial" w:cs="Arial"/>
          <w:i/>
          <w:sz w:val="20"/>
          <w:szCs w:val="20"/>
        </w:rPr>
        <w:t>2020</w:t>
      </w:r>
      <w:r w:rsidR="0091372B" w:rsidRPr="0045564E">
        <w:rPr>
          <w:rFonts w:ascii="Arial" w:hAnsi="Arial" w:cs="Arial"/>
          <w:i/>
          <w:sz w:val="20"/>
          <w:szCs w:val="20"/>
        </w:rPr>
        <w:t>.</w:t>
      </w:r>
      <w:r w:rsidR="00C550A9" w:rsidRPr="0045564E">
        <w:rPr>
          <w:rFonts w:ascii="Arial" w:hAnsi="Arial" w:cs="Arial"/>
          <w:i/>
          <w:sz w:val="20"/>
          <w:szCs w:val="20"/>
        </w:rPr>
        <w:t xml:space="preserve"> godini </w:t>
      </w:r>
      <w:r w:rsidRPr="0045564E">
        <w:rPr>
          <w:rFonts w:ascii="Arial" w:hAnsi="Arial" w:cs="Arial"/>
          <w:i/>
          <w:sz w:val="20"/>
          <w:szCs w:val="20"/>
        </w:rPr>
        <w:t>iznos</w:t>
      </w:r>
      <w:r w:rsidR="00C550A9" w:rsidRPr="0045564E">
        <w:rPr>
          <w:rFonts w:ascii="Arial" w:hAnsi="Arial" w:cs="Arial"/>
          <w:i/>
          <w:sz w:val="20"/>
          <w:szCs w:val="20"/>
        </w:rPr>
        <w:t>ile su</w:t>
      </w:r>
      <w:r w:rsidRPr="0045564E">
        <w:rPr>
          <w:rFonts w:ascii="Arial" w:hAnsi="Arial" w:cs="Arial"/>
          <w:i/>
          <w:sz w:val="20"/>
          <w:szCs w:val="20"/>
        </w:rPr>
        <w:t xml:space="preserve"> </w:t>
      </w:r>
      <w:r w:rsidR="00145BD8">
        <w:rPr>
          <w:rFonts w:ascii="Arial" w:hAnsi="Arial" w:cs="Arial"/>
          <w:i/>
          <w:sz w:val="20"/>
          <w:szCs w:val="20"/>
        </w:rPr>
        <w:t>105.553.163</w:t>
      </w:r>
      <w:r w:rsidR="00BD530C" w:rsidRPr="0045564E">
        <w:rPr>
          <w:rFonts w:ascii="Arial" w:hAnsi="Arial" w:cs="Arial"/>
          <w:i/>
          <w:sz w:val="20"/>
          <w:szCs w:val="20"/>
        </w:rPr>
        <w:t xml:space="preserve"> kuna</w:t>
      </w:r>
      <w:r w:rsidR="00BC18D5" w:rsidRPr="0045564E">
        <w:rPr>
          <w:rFonts w:ascii="Arial" w:hAnsi="Arial" w:cs="Arial"/>
          <w:i/>
          <w:sz w:val="20"/>
          <w:szCs w:val="20"/>
        </w:rPr>
        <w:t xml:space="preserve">, a </w:t>
      </w:r>
      <w:r w:rsidR="005B057F" w:rsidRPr="0045564E">
        <w:rPr>
          <w:rFonts w:ascii="Arial" w:hAnsi="Arial" w:cs="Arial"/>
          <w:i/>
          <w:sz w:val="20"/>
          <w:szCs w:val="20"/>
        </w:rPr>
        <w:t xml:space="preserve"> </w:t>
      </w:r>
      <w:r w:rsidR="00BC18D5" w:rsidRPr="0045564E">
        <w:rPr>
          <w:rFonts w:ascii="Arial" w:hAnsi="Arial" w:cs="Arial"/>
          <w:i/>
          <w:sz w:val="20"/>
          <w:szCs w:val="20"/>
        </w:rPr>
        <w:t xml:space="preserve">ukupno obveze na kraju </w:t>
      </w:r>
      <w:r w:rsidR="0091372B" w:rsidRPr="0045564E">
        <w:rPr>
          <w:rFonts w:ascii="Arial" w:hAnsi="Arial" w:cs="Arial"/>
          <w:i/>
          <w:sz w:val="20"/>
          <w:szCs w:val="20"/>
        </w:rPr>
        <w:t>202</w:t>
      </w:r>
      <w:r w:rsidR="00145BD8">
        <w:rPr>
          <w:rFonts w:ascii="Arial" w:hAnsi="Arial" w:cs="Arial"/>
          <w:i/>
          <w:sz w:val="20"/>
          <w:szCs w:val="20"/>
        </w:rPr>
        <w:t>1</w:t>
      </w:r>
      <w:r w:rsidR="0091372B" w:rsidRPr="0045564E">
        <w:rPr>
          <w:rFonts w:ascii="Arial" w:hAnsi="Arial" w:cs="Arial"/>
          <w:i/>
          <w:sz w:val="20"/>
          <w:szCs w:val="20"/>
        </w:rPr>
        <w:t xml:space="preserve">. </w:t>
      </w:r>
      <w:r w:rsidR="004671A4" w:rsidRPr="0045564E">
        <w:rPr>
          <w:rFonts w:ascii="Arial" w:hAnsi="Arial" w:cs="Arial"/>
          <w:i/>
          <w:sz w:val="20"/>
          <w:szCs w:val="20"/>
        </w:rPr>
        <w:t xml:space="preserve">godine iznose </w:t>
      </w:r>
      <w:r w:rsidR="00145BD8">
        <w:rPr>
          <w:rFonts w:ascii="Arial" w:hAnsi="Arial" w:cs="Arial"/>
          <w:i/>
          <w:sz w:val="20"/>
          <w:szCs w:val="20"/>
        </w:rPr>
        <w:t>130.075.274</w:t>
      </w:r>
      <w:r w:rsidR="004671A4" w:rsidRPr="0045564E">
        <w:rPr>
          <w:rFonts w:ascii="Arial" w:hAnsi="Arial" w:cs="Arial"/>
          <w:i/>
          <w:sz w:val="20"/>
          <w:szCs w:val="20"/>
        </w:rPr>
        <w:t xml:space="preserve"> kuna i </w:t>
      </w:r>
      <w:r w:rsidR="00BC18D5" w:rsidRPr="0045564E">
        <w:rPr>
          <w:rFonts w:ascii="Arial" w:hAnsi="Arial" w:cs="Arial"/>
          <w:i/>
          <w:sz w:val="20"/>
          <w:szCs w:val="20"/>
        </w:rPr>
        <w:t>veće</w:t>
      </w:r>
      <w:r w:rsidR="004671A4" w:rsidRPr="0045564E">
        <w:rPr>
          <w:rFonts w:ascii="Arial" w:hAnsi="Arial" w:cs="Arial"/>
          <w:i/>
          <w:sz w:val="20"/>
          <w:szCs w:val="20"/>
        </w:rPr>
        <w:t xml:space="preserve"> su u odnosu na početno stanje za </w:t>
      </w:r>
      <w:r w:rsidR="00145BD8">
        <w:rPr>
          <w:rFonts w:ascii="Arial" w:hAnsi="Arial" w:cs="Arial"/>
          <w:i/>
          <w:sz w:val="20"/>
          <w:szCs w:val="20"/>
        </w:rPr>
        <w:t>24.522.111</w:t>
      </w:r>
      <w:r w:rsidR="004671A4" w:rsidRPr="0045564E">
        <w:rPr>
          <w:rFonts w:ascii="Arial" w:hAnsi="Arial" w:cs="Arial"/>
          <w:i/>
          <w:sz w:val="20"/>
          <w:szCs w:val="20"/>
        </w:rPr>
        <w:t xml:space="preserve"> kuna. </w:t>
      </w:r>
      <w:r w:rsidR="00264DE0" w:rsidRPr="0045564E">
        <w:rPr>
          <w:rFonts w:ascii="Arial" w:hAnsi="Arial" w:cs="Arial"/>
          <w:i/>
          <w:sz w:val="20"/>
          <w:szCs w:val="20"/>
        </w:rPr>
        <w:t xml:space="preserve"> Dospjele obveze na kraju </w:t>
      </w:r>
      <w:r w:rsidR="0091372B" w:rsidRPr="0045564E">
        <w:rPr>
          <w:rFonts w:ascii="Arial" w:hAnsi="Arial" w:cs="Arial"/>
          <w:i/>
          <w:sz w:val="20"/>
          <w:szCs w:val="20"/>
        </w:rPr>
        <w:t>202</w:t>
      </w:r>
      <w:r w:rsidR="00145BD8">
        <w:rPr>
          <w:rFonts w:ascii="Arial" w:hAnsi="Arial" w:cs="Arial"/>
          <w:i/>
          <w:sz w:val="20"/>
          <w:szCs w:val="20"/>
        </w:rPr>
        <w:t>1</w:t>
      </w:r>
      <w:r w:rsidR="00264DE0" w:rsidRPr="0045564E">
        <w:rPr>
          <w:rFonts w:ascii="Arial" w:hAnsi="Arial" w:cs="Arial"/>
          <w:i/>
          <w:sz w:val="20"/>
          <w:szCs w:val="20"/>
        </w:rPr>
        <w:t xml:space="preserve">. godine iznose </w:t>
      </w:r>
      <w:r w:rsidR="00145BD8">
        <w:rPr>
          <w:rFonts w:ascii="Arial" w:hAnsi="Arial" w:cs="Arial"/>
          <w:i/>
          <w:sz w:val="20"/>
          <w:szCs w:val="20"/>
        </w:rPr>
        <w:t>27.645.537</w:t>
      </w:r>
      <w:r w:rsidR="00264DE0" w:rsidRPr="0045564E">
        <w:rPr>
          <w:rFonts w:ascii="Arial" w:hAnsi="Arial" w:cs="Arial"/>
          <w:i/>
          <w:sz w:val="20"/>
          <w:szCs w:val="20"/>
        </w:rPr>
        <w:t xml:space="preserve"> kuna, a nedospjele </w:t>
      </w:r>
      <w:r w:rsidR="00145BD8">
        <w:rPr>
          <w:rFonts w:ascii="Arial" w:hAnsi="Arial" w:cs="Arial"/>
          <w:i/>
          <w:sz w:val="20"/>
          <w:szCs w:val="20"/>
        </w:rPr>
        <w:t>102.429.737</w:t>
      </w:r>
      <w:r w:rsidR="00264DE0" w:rsidRPr="0045564E">
        <w:rPr>
          <w:rFonts w:ascii="Arial" w:hAnsi="Arial" w:cs="Arial"/>
          <w:i/>
          <w:sz w:val="20"/>
          <w:szCs w:val="20"/>
        </w:rPr>
        <w:t xml:space="preserve"> kuna.</w:t>
      </w:r>
      <w:r w:rsidR="004D7D00" w:rsidRPr="0045564E">
        <w:rPr>
          <w:rFonts w:ascii="Arial" w:hAnsi="Arial" w:cs="Arial"/>
          <w:i/>
          <w:sz w:val="20"/>
          <w:szCs w:val="20"/>
        </w:rPr>
        <w:t xml:space="preserve"> </w:t>
      </w:r>
      <w:r w:rsidR="0007494A" w:rsidRPr="0045564E">
        <w:rPr>
          <w:rFonts w:ascii="Arial" w:hAnsi="Arial" w:cs="Arial"/>
          <w:i/>
          <w:sz w:val="20"/>
          <w:szCs w:val="20"/>
        </w:rPr>
        <w:t xml:space="preserve"> Ovdje je značajno spomenuti da </w:t>
      </w:r>
      <w:r w:rsidR="0069649F" w:rsidRPr="0045564E">
        <w:rPr>
          <w:rFonts w:ascii="Arial" w:hAnsi="Arial" w:cs="Arial"/>
          <w:i/>
          <w:sz w:val="20"/>
          <w:szCs w:val="20"/>
        </w:rPr>
        <w:t>su dospjele obveze na kraju 20</w:t>
      </w:r>
      <w:r w:rsidR="00145BD8">
        <w:rPr>
          <w:rFonts w:ascii="Arial" w:hAnsi="Arial" w:cs="Arial"/>
          <w:i/>
          <w:sz w:val="20"/>
          <w:szCs w:val="20"/>
        </w:rPr>
        <w:t>21</w:t>
      </w:r>
      <w:r w:rsidR="0007494A" w:rsidRPr="0045564E">
        <w:rPr>
          <w:rFonts w:ascii="Arial" w:hAnsi="Arial" w:cs="Arial"/>
          <w:i/>
          <w:sz w:val="20"/>
          <w:szCs w:val="20"/>
        </w:rPr>
        <w:t xml:space="preserve">. godine manje za </w:t>
      </w:r>
      <w:r w:rsidR="00145BD8">
        <w:rPr>
          <w:rFonts w:ascii="Arial" w:hAnsi="Arial" w:cs="Arial"/>
          <w:i/>
          <w:sz w:val="20"/>
          <w:szCs w:val="20"/>
        </w:rPr>
        <w:t>3.646.805</w:t>
      </w:r>
      <w:r w:rsidR="0007494A" w:rsidRPr="0045564E">
        <w:rPr>
          <w:rFonts w:ascii="Arial" w:hAnsi="Arial" w:cs="Arial"/>
          <w:i/>
          <w:sz w:val="20"/>
          <w:szCs w:val="20"/>
        </w:rPr>
        <w:t xml:space="preserve"> kuna</w:t>
      </w:r>
      <w:r w:rsidR="005B057F" w:rsidRPr="0045564E">
        <w:rPr>
          <w:rFonts w:ascii="Arial" w:hAnsi="Arial" w:cs="Arial"/>
          <w:i/>
          <w:sz w:val="20"/>
          <w:szCs w:val="20"/>
        </w:rPr>
        <w:t xml:space="preserve"> u odnosu na prethodnu godinu. </w:t>
      </w:r>
      <w:r w:rsidR="0007494A" w:rsidRPr="0045564E">
        <w:rPr>
          <w:rFonts w:ascii="Arial" w:hAnsi="Arial" w:cs="Arial"/>
          <w:i/>
          <w:sz w:val="20"/>
          <w:szCs w:val="20"/>
        </w:rPr>
        <w:t xml:space="preserve"> </w:t>
      </w:r>
      <w:r w:rsidR="004D7D00" w:rsidRPr="0045564E">
        <w:rPr>
          <w:rFonts w:ascii="Arial" w:hAnsi="Arial" w:cs="Arial"/>
          <w:i/>
          <w:sz w:val="20"/>
          <w:szCs w:val="20"/>
        </w:rPr>
        <w:t xml:space="preserve">Kod dospjelih obveza vrijednosno su najznačajnije obveze </w:t>
      </w:r>
      <w:r w:rsidR="002126B4" w:rsidRPr="0045564E">
        <w:rPr>
          <w:rFonts w:ascii="Arial" w:hAnsi="Arial" w:cs="Arial"/>
          <w:i/>
          <w:sz w:val="20"/>
          <w:szCs w:val="20"/>
        </w:rPr>
        <w:t xml:space="preserve">za </w:t>
      </w:r>
      <w:r w:rsidR="004D7D00" w:rsidRPr="0045564E">
        <w:rPr>
          <w:rFonts w:ascii="Arial" w:hAnsi="Arial" w:cs="Arial"/>
          <w:i/>
          <w:sz w:val="20"/>
          <w:szCs w:val="20"/>
        </w:rPr>
        <w:t xml:space="preserve">rashode poslovanja i to obveze za materijalne rashode u iznosu od </w:t>
      </w:r>
      <w:r w:rsidR="00145BD8">
        <w:rPr>
          <w:rFonts w:ascii="Arial" w:hAnsi="Arial" w:cs="Arial"/>
          <w:i/>
          <w:sz w:val="20"/>
          <w:szCs w:val="20"/>
        </w:rPr>
        <w:t>11.590.829</w:t>
      </w:r>
      <w:r w:rsidR="004D7D00" w:rsidRPr="0045564E">
        <w:rPr>
          <w:rFonts w:ascii="Arial" w:hAnsi="Arial" w:cs="Arial"/>
          <w:i/>
          <w:sz w:val="20"/>
          <w:szCs w:val="20"/>
        </w:rPr>
        <w:t xml:space="preserve"> kuna. Dospjele obveze za subvencije iznose </w:t>
      </w:r>
      <w:r w:rsidR="00145BD8">
        <w:rPr>
          <w:rFonts w:ascii="Arial" w:hAnsi="Arial" w:cs="Arial"/>
          <w:i/>
          <w:sz w:val="20"/>
          <w:szCs w:val="20"/>
        </w:rPr>
        <w:t xml:space="preserve">2.731.428 </w:t>
      </w:r>
      <w:r w:rsidR="004D7D00" w:rsidRPr="0045564E">
        <w:rPr>
          <w:rFonts w:ascii="Arial" w:hAnsi="Arial" w:cs="Arial"/>
          <w:i/>
          <w:sz w:val="20"/>
          <w:szCs w:val="20"/>
        </w:rPr>
        <w:t xml:space="preserve"> kuna, obveze za naknade štete i kapitalne pomoći </w:t>
      </w:r>
      <w:r w:rsidR="00145BD8">
        <w:rPr>
          <w:rFonts w:ascii="Arial" w:hAnsi="Arial" w:cs="Arial"/>
          <w:i/>
          <w:sz w:val="20"/>
          <w:szCs w:val="20"/>
        </w:rPr>
        <w:t>3.030.745</w:t>
      </w:r>
      <w:r w:rsidR="0007494A" w:rsidRPr="0045564E">
        <w:rPr>
          <w:rFonts w:ascii="Arial" w:hAnsi="Arial" w:cs="Arial"/>
          <w:i/>
          <w:sz w:val="20"/>
          <w:szCs w:val="20"/>
        </w:rPr>
        <w:t xml:space="preserve"> </w:t>
      </w:r>
      <w:r w:rsidR="004D7D00" w:rsidRPr="0045564E">
        <w:rPr>
          <w:rFonts w:ascii="Arial" w:hAnsi="Arial" w:cs="Arial"/>
          <w:i/>
          <w:sz w:val="20"/>
          <w:szCs w:val="20"/>
        </w:rPr>
        <w:t xml:space="preserve"> kuna, </w:t>
      </w:r>
      <w:r w:rsidR="00890DAA" w:rsidRPr="0045564E">
        <w:rPr>
          <w:rFonts w:ascii="Arial" w:hAnsi="Arial" w:cs="Arial"/>
          <w:i/>
          <w:sz w:val="20"/>
          <w:szCs w:val="20"/>
        </w:rPr>
        <w:t xml:space="preserve"> obveze za financijske rashode </w:t>
      </w:r>
      <w:r w:rsidR="00EA4CA6">
        <w:rPr>
          <w:rFonts w:ascii="Arial" w:hAnsi="Arial" w:cs="Arial"/>
          <w:i/>
          <w:sz w:val="20"/>
          <w:szCs w:val="20"/>
        </w:rPr>
        <w:t>60</w:t>
      </w:r>
      <w:r w:rsidR="00890DAA" w:rsidRPr="0045564E">
        <w:rPr>
          <w:rFonts w:ascii="Arial" w:hAnsi="Arial" w:cs="Arial"/>
          <w:i/>
          <w:sz w:val="20"/>
          <w:szCs w:val="20"/>
        </w:rPr>
        <w:t xml:space="preserve"> kuna</w:t>
      </w:r>
      <w:r w:rsidR="00EA4CA6">
        <w:rPr>
          <w:rFonts w:ascii="Arial" w:hAnsi="Arial" w:cs="Arial"/>
          <w:i/>
          <w:sz w:val="20"/>
          <w:szCs w:val="20"/>
        </w:rPr>
        <w:t>,</w:t>
      </w:r>
      <w:r w:rsidR="0007494A" w:rsidRPr="0045564E">
        <w:rPr>
          <w:rFonts w:ascii="Arial" w:hAnsi="Arial" w:cs="Arial"/>
          <w:i/>
          <w:sz w:val="20"/>
          <w:szCs w:val="20"/>
        </w:rPr>
        <w:t xml:space="preserve"> ostale tekuće obveze </w:t>
      </w:r>
      <w:r w:rsidR="00EA4CA6">
        <w:rPr>
          <w:rFonts w:ascii="Arial" w:hAnsi="Arial" w:cs="Arial"/>
          <w:i/>
          <w:sz w:val="20"/>
          <w:szCs w:val="20"/>
        </w:rPr>
        <w:t>4.849.845</w:t>
      </w:r>
      <w:r w:rsidR="0007494A" w:rsidRPr="0045564E">
        <w:rPr>
          <w:rFonts w:ascii="Arial" w:hAnsi="Arial" w:cs="Arial"/>
          <w:i/>
          <w:sz w:val="20"/>
          <w:szCs w:val="20"/>
        </w:rPr>
        <w:t xml:space="preserve"> kuna. </w:t>
      </w:r>
      <w:r w:rsidR="005B6D87" w:rsidRPr="0045564E">
        <w:rPr>
          <w:rFonts w:ascii="Arial" w:hAnsi="Arial" w:cs="Arial"/>
          <w:i/>
          <w:sz w:val="20"/>
          <w:szCs w:val="20"/>
        </w:rPr>
        <w:t xml:space="preserve">Na ostalim tekućim obvezama </w:t>
      </w:r>
      <w:r w:rsidR="009C427D" w:rsidRPr="0045564E">
        <w:rPr>
          <w:rFonts w:ascii="Arial" w:hAnsi="Arial" w:cs="Arial"/>
          <w:i/>
          <w:sz w:val="20"/>
          <w:szCs w:val="20"/>
        </w:rPr>
        <w:t xml:space="preserve"> se knjiže sve obveze prema udrugama iz područja kulture, sporta</w:t>
      </w:r>
      <w:r w:rsidR="00890DAA" w:rsidRPr="0045564E">
        <w:rPr>
          <w:rFonts w:ascii="Arial" w:hAnsi="Arial" w:cs="Arial"/>
          <w:i/>
          <w:sz w:val="20"/>
          <w:szCs w:val="20"/>
        </w:rPr>
        <w:t>, socijalne skrbi i zdravstva, obveze nacionalnim manjinama prema</w:t>
      </w:r>
      <w:r w:rsidR="00EA4CA6">
        <w:rPr>
          <w:rFonts w:ascii="Arial" w:hAnsi="Arial" w:cs="Arial"/>
          <w:i/>
          <w:sz w:val="20"/>
          <w:szCs w:val="20"/>
        </w:rPr>
        <w:t>, nepodmirene obveze s osnove pomoći iz EU fondova i unutar općeg proračuna</w:t>
      </w:r>
      <w:r w:rsidR="00890DAA" w:rsidRPr="0045564E">
        <w:rPr>
          <w:rFonts w:ascii="Arial" w:hAnsi="Arial" w:cs="Arial"/>
          <w:i/>
          <w:sz w:val="20"/>
          <w:szCs w:val="20"/>
        </w:rPr>
        <w:t xml:space="preserve"> </w:t>
      </w:r>
      <w:r w:rsidR="009C427D" w:rsidRPr="0045564E">
        <w:rPr>
          <w:rFonts w:ascii="Arial" w:hAnsi="Arial" w:cs="Arial"/>
          <w:i/>
          <w:sz w:val="20"/>
          <w:szCs w:val="20"/>
        </w:rPr>
        <w:t xml:space="preserve"> te obveze za Vatrogasnu zaj</w:t>
      </w:r>
      <w:r w:rsidR="009716FD" w:rsidRPr="0045564E">
        <w:rPr>
          <w:rFonts w:ascii="Arial" w:hAnsi="Arial" w:cs="Arial"/>
          <w:i/>
          <w:sz w:val="20"/>
          <w:szCs w:val="20"/>
        </w:rPr>
        <w:t>e</w:t>
      </w:r>
      <w:r w:rsidR="009C427D" w:rsidRPr="0045564E">
        <w:rPr>
          <w:rFonts w:ascii="Arial" w:hAnsi="Arial" w:cs="Arial"/>
          <w:i/>
          <w:sz w:val="20"/>
          <w:szCs w:val="20"/>
        </w:rPr>
        <w:t>dnicu Grada Zadra.</w:t>
      </w:r>
      <w:r w:rsidR="00BD530C" w:rsidRPr="0045564E">
        <w:rPr>
          <w:rFonts w:ascii="Arial" w:hAnsi="Arial" w:cs="Arial"/>
          <w:i/>
          <w:sz w:val="20"/>
          <w:szCs w:val="20"/>
        </w:rPr>
        <w:t xml:space="preserve"> </w:t>
      </w:r>
      <w:r w:rsidR="005B057F" w:rsidRPr="0045564E">
        <w:rPr>
          <w:rFonts w:ascii="Arial" w:hAnsi="Arial" w:cs="Arial"/>
          <w:i/>
          <w:sz w:val="20"/>
          <w:szCs w:val="20"/>
        </w:rPr>
        <w:t xml:space="preserve">Dospjele obveze za nefinancijsku imovinu iznose  </w:t>
      </w:r>
      <w:r w:rsidR="00EA4CA6">
        <w:rPr>
          <w:rFonts w:ascii="Arial" w:hAnsi="Arial" w:cs="Arial"/>
          <w:i/>
          <w:sz w:val="20"/>
          <w:szCs w:val="20"/>
        </w:rPr>
        <w:t>5.442.630</w:t>
      </w:r>
      <w:r w:rsidR="005B057F" w:rsidRPr="0045564E">
        <w:rPr>
          <w:rFonts w:ascii="Arial" w:hAnsi="Arial" w:cs="Arial"/>
          <w:i/>
          <w:sz w:val="20"/>
          <w:szCs w:val="20"/>
        </w:rPr>
        <w:t xml:space="preserve"> kuna.</w:t>
      </w:r>
      <w:r w:rsidRPr="0045564E">
        <w:rPr>
          <w:rFonts w:ascii="Arial" w:hAnsi="Arial" w:cs="Arial"/>
          <w:i/>
          <w:sz w:val="20"/>
          <w:szCs w:val="20"/>
        </w:rPr>
        <w:t xml:space="preserve"> U strukturi </w:t>
      </w:r>
      <w:r w:rsidR="007D3C12" w:rsidRPr="0045564E">
        <w:rPr>
          <w:rFonts w:ascii="Arial" w:hAnsi="Arial" w:cs="Arial"/>
          <w:i/>
          <w:sz w:val="20"/>
          <w:szCs w:val="20"/>
        </w:rPr>
        <w:t xml:space="preserve">nedospjelih </w:t>
      </w:r>
      <w:r w:rsidRPr="0045564E">
        <w:rPr>
          <w:rFonts w:ascii="Arial" w:hAnsi="Arial" w:cs="Arial"/>
          <w:i/>
          <w:sz w:val="20"/>
          <w:szCs w:val="20"/>
        </w:rPr>
        <w:t xml:space="preserve">obveza </w:t>
      </w:r>
      <w:r w:rsidR="00EA4CA6">
        <w:rPr>
          <w:rFonts w:ascii="Arial" w:hAnsi="Arial" w:cs="Arial"/>
          <w:i/>
          <w:sz w:val="20"/>
          <w:szCs w:val="20"/>
        </w:rPr>
        <w:t xml:space="preserve">534.450 </w:t>
      </w:r>
      <w:r w:rsidR="004133DC" w:rsidRPr="0045564E">
        <w:rPr>
          <w:rFonts w:ascii="Arial" w:hAnsi="Arial" w:cs="Arial"/>
          <w:i/>
          <w:sz w:val="20"/>
          <w:szCs w:val="20"/>
        </w:rPr>
        <w:t xml:space="preserve"> kuna </w:t>
      </w:r>
      <w:r w:rsidRPr="0045564E">
        <w:rPr>
          <w:rFonts w:ascii="Arial" w:hAnsi="Arial" w:cs="Arial"/>
          <w:i/>
          <w:sz w:val="20"/>
          <w:szCs w:val="20"/>
        </w:rPr>
        <w:t xml:space="preserve"> </w:t>
      </w:r>
      <w:r w:rsidR="009716FD" w:rsidRPr="0045564E">
        <w:rPr>
          <w:rFonts w:ascii="Arial" w:hAnsi="Arial" w:cs="Arial"/>
          <w:i/>
          <w:sz w:val="20"/>
          <w:szCs w:val="20"/>
        </w:rPr>
        <w:t>odnosi se na m</w:t>
      </w:r>
      <w:r w:rsidR="007C401B" w:rsidRPr="0045564E">
        <w:rPr>
          <w:rFonts w:ascii="Arial" w:hAnsi="Arial" w:cs="Arial"/>
          <w:i/>
          <w:sz w:val="20"/>
          <w:szCs w:val="20"/>
        </w:rPr>
        <w:t xml:space="preserve">eđusobne </w:t>
      </w:r>
      <w:r w:rsidR="007C401B" w:rsidRPr="0045564E">
        <w:rPr>
          <w:rFonts w:ascii="Arial" w:hAnsi="Arial" w:cs="Arial"/>
          <w:i/>
          <w:sz w:val="20"/>
          <w:szCs w:val="20"/>
        </w:rPr>
        <w:lastRenderedPageBreak/>
        <w:t>obveze korisnika</w:t>
      </w:r>
      <w:r w:rsidR="009716FD" w:rsidRPr="0045564E">
        <w:rPr>
          <w:rFonts w:ascii="Arial" w:hAnsi="Arial" w:cs="Arial"/>
          <w:i/>
          <w:sz w:val="20"/>
          <w:szCs w:val="20"/>
        </w:rPr>
        <w:t xml:space="preserve">, a </w:t>
      </w:r>
      <w:r w:rsidR="007C401B" w:rsidRPr="0045564E">
        <w:rPr>
          <w:rFonts w:ascii="Arial" w:hAnsi="Arial" w:cs="Arial"/>
          <w:i/>
          <w:sz w:val="20"/>
          <w:szCs w:val="20"/>
        </w:rPr>
        <w:t xml:space="preserve"> evidentirane su obveze prema Državnom proračunu s osnove 55% naplaćene realizacije kod prodaje stanova na kojima postoji stanarsko pravo</w:t>
      </w:r>
      <w:r w:rsidR="00287EEF" w:rsidRPr="0045564E">
        <w:rPr>
          <w:rFonts w:ascii="Arial" w:hAnsi="Arial" w:cs="Arial"/>
          <w:i/>
          <w:sz w:val="20"/>
          <w:szCs w:val="20"/>
        </w:rPr>
        <w:t xml:space="preserve">, </w:t>
      </w:r>
      <w:r w:rsidR="007D3C12" w:rsidRPr="0045564E">
        <w:rPr>
          <w:rFonts w:ascii="Arial" w:hAnsi="Arial" w:cs="Arial"/>
          <w:i/>
          <w:sz w:val="20"/>
          <w:szCs w:val="20"/>
        </w:rPr>
        <w:t>obveze za naplaćene prihode proračunskih korisnika, obveze za bolovanje preko 42 dana na teret HZZO</w:t>
      </w:r>
      <w:r w:rsidR="001877D7" w:rsidRPr="0045564E">
        <w:rPr>
          <w:rFonts w:ascii="Arial" w:hAnsi="Arial" w:cs="Arial"/>
          <w:i/>
          <w:sz w:val="20"/>
          <w:szCs w:val="20"/>
        </w:rPr>
        <w:t xml:space="preserve">, </w:t>
      </w:r>
      <w:r w:rsidR="005B39A2" w:rsidRPr="0045564E">
        <w:rPr>
          <w:rFonts w:ascii="Arial" w:hAnsi="Arial" w:cs="Arial"/>
          <w:i/>
          <w:sz w:val="20"/>
          <w:szCs w:val="20"/>
        </w:rPr>
        <w:t>obveze za povrat u državni proračun decentraliziranih sredstava</w:t>
      </w:r>
      <w:r w:rsidR="00EA4CA6">
        <w:rPr>
          <w:rFonts w:ascii="Arial" w:hAnsi="Arial" w:cs="Arial"/>
          <w:i/>
          <w:sz w:val="20"/>
          <w:szCs w:val="20"/>
        </w:rPr>
        <w:t>.</w:t>
      </w:r>
      <w:r w:rsidR="004133DC" w:rsidRPr="0045564E">
        <w:rPr>
          <w:rFonts w:ascii="Arial" w:hAnsi="Arial" w:cs="Arial"/>
          <w:i/>
          <w:sz w:val="20"/>
          <w:szCs w:val="20"/>
        </w:rPr>
        <w:t>.</w:t>
      </w:r>
      <w:r w:rsidR="009716FD" w:rsidRPr="0045564E">
        <w:rPr>
          <w:rFonts w:ascii="Arial" w:hAnsi="Arial" w:cs="Arial"/>
          <w:i/>
          <w:sz w:val="20"/>
          <w:szCs w:val="20"/>
        </w:rPr>
        <w:t xml:space="preserve">  Nedospjele obveze za nabavu nefinancijske imovine iznose </w:t>
      </w:r>
      <w:r w:rsidR="00EA4CA6">
        <w:rPr>
          <w:rFonts w:ascii="Arial" w:hAnsi="Arial" w:cs="Arial"/>
          <w:i/>
          <w:sz w:val="20"/>
          <w:szCs w:val="20"/>
        </w:rPr>
        <w:t>8.867.335</w:t>
      </w:r>
      <w:r w:rsidR="0007494A" w:rsidRPr="0045564E">
        <w:rPr>
          <w:rFonts w:ascii="Arial" w:hAnsi="Arial" w:cs="Arial"/>
          <w:i/>
          <w:sz w:val="20"/>
          <w:szCs w:val="20"/>
        </w:rPr>
        <w:t xml:space="preserve"> </w:t>
      </w:r>
      <w:r w:rsidR="009716FD" w:rsidRPr="0045564E">
        <w:rPr>
          <w:rFonts w:ascii="Arial" w:hAnsi="Arial" w:cs="Arial"/>
          <w:i/>
          <w:sz w:val="20"/>
          <w:szCs w:val="20"/>
        </w:rPr>
        <w:t xml:space="preserve"> kuna</w:t>
      </w:r>
      <w:r w:rsidR="00C038CD" w:rsidRPr="0045564E">
        <w:rPr>
          <w:rFonts w:ascii="Arial" w:hAnsi="Arial" w:cs="Arial"/>
          <w:i/>
          <w:sz w:val="20"/>
          <w:szCs w:val="20"/>
        </w:rPr>
        <w:t xml:space="preserve">, dok nedospjele obveze za rashode poslovanja iznose </w:t>
      </w:r>
      <w:r w:rsidR="00EA4CA6">
        <w:rPr>
          <w:rFonts w:ascii="Arial" w:hAnsi="Arial" w:cs="Arial"/>
          <w:i/>
          <w:sz w:val="20"/>
          <w:szCs w:val="20"/>
        </w:rPr>
        <w:t>27.794.212</w:t>
      </w:r>
      <w:r w:rsidR="00C038CD" w:rsidRPr="0045564E">
        <w:rPr>
          <w:rFonts w:ascii="Arial" w:hAnsi="Arial" w:cs="Arial"/>
          <w:i/>
          <w:sz w:val="20"/>
          <w:szCs w:val="20"/>
        </w:rPr>
        <w:t xml:space="preserve"> kuna, uključujući i nedospjelu obvezu </w:t>
      </w:r>
      <w:r w:rsidR="0007494A" w:rsidRPr="0045564E">
        <w:rPr>
          <w:rFonts w:ascii="Arial" w:hAnsi="Arial" w:cs="Arial"/>
          <w:i/>
          <w:sz w:val="20"/>
          <w:szCs w:val="20"/>
        </w:rPr>
        <w:t xml:space="preserve">za plaću za mjesec prosinac </w:t>
      </w:r>
      <w:r w:rsidR="00EA4CA6">
        <w:rPr>
          <w:rFonts w:ascii="Arial" w:hAnsi="Arial" w:cs="Arial"/>
          <w:i/>
          <w:sz w:val="20"/>
          <w:szCs w:val="20"/>
        </w:rPr>
        <w:t>2021.</w:t>
      </w:r>
      <w:r w:rsidR="00C038CD" w:rsidRPr="0045564E">
        <w:rPr>
          <w:rFonts w:ascii="Arial" w:hAnsi="Arial" w:cs="Arial"/>
          <w:i/>
          <w:sz w:val="20"/>
          <w:szCs w:val="20"/>
        </w:rPr>
        <w:t xml:space="preserve"> godine.</w:t>
      </w:r>
      <w:r w:rsidR="007E1DE1">
        <w:rPr>
          <w:rFonts w:ascii="Arial" w:hAnsi="Arial" w:cs="Arial"/>
          <w:i/>
          <w:sz w:val="20"/>
          <w:szCs w:val="20"/>
        </w:rPr>
        <w:t xml:space="preserve"> Osim plaće za prosinac 2021.godine i pripadajuću naknadu za prijevoz s posla na posao te faktura kojima je rok plaćanja iza 31.12.2021.godine u nedospjelim obvezama za rashode poslovanja evidentirane su i obveze za jamčevine, obveze za jamstvo za ozbiljnost ponude u provedenim natječajima odnosno javnoj nabavi</w:t>
      </w:r>
      <w:r w:rsidR="00706BAB">
        <w:rPr>
          <w:rFonts w:ascii="Arial" w:hAnsi="Arial" w:cs="Arial"/>
          <w:i/>
          <w:sz w:val="20"/>
          <w:szCs w:val="20"/>
        </w:rPr>
        <w:t>, obveze za primljena sredstva u projektima sufinanciranja koja još nisu započela te obveze prema Hrvatskim vodama za naplaćenu, a neprenesenu naknadu za uređenje voda za mjesec prosinac.</w:t>
      </w:r>
      <w:r w:rsidR="0007494A" w:rsidRPr="0045564E">
        <w:rPr>
          <w:rFonts w:ascii="Arial" w:hAnsi="Arial" w:cs="Arial"/>
          <w:i/>
          <w:sz w:val="20"/>
          <w:szCs w:val="20"/>
        </w:rPr>
        <w:t xml:space="preserve"> </w:t>
      </w:r>
      <w:r w:rsidR="004133DC" w:rsidRPr="0045564E">
        <w:rPr>
          <w:rFonts w:ascii="Arial" w:hAnsi="Arial" w:cs="Arial"/>
          <w:i/>
          <w:sz w:val="20"/>
          <w:szCs w:val="20"/>
        </w:rPr>
        <w:t xml:space="preserve">Najznačajnije nedospjele obveze su obveze za financijsku imovinu koje iznose </w:t>
      </w:r>
      <w:r w:rsidR="00EA4CA6">
        <w:rPr>
          <w:rFonts w:ascii="Arial" w:hAnsi="Arial" w:cs="Arial"/>
          <w:i/>
          <w:sz w:val="20"/>
          <w:szCs w:val="20"/>
        </w:rPr>
        <w:t>65.233.740</w:t>
      </w:r>
      <w:r w:rsidR="004133DC" w:rsidRPr="0045564E">
        <w:rPr>
          <w:rFonts w:ascii="Arial" w:hAnsi="Arial" w:cs="Arial"/>
          <w:i/>
          <w:sz w:val="20"/>
          <w:szCs w:val="20"/>
        </w:rPr>
        <w:t xml:space="preserve"> kuna. Ove obveze predstavljaju obveze prema Zagrebačkoj banci d.d. temeljem korištenog dugoročnog kredita za izgradnju osnovne škole na gradskom predjelu Novi </w:t>
      </w:r>
      <w:proofErr w:type="spellStart"/>
      <w:r w:rsidR="004133DC" w:rsidRPr="0045564E">
        <w:rPr>
          <w:rFonts w:ascii="Arial" w:hAnsi="Arial" w:cs="Arial"/>
          <w:i/>
          <w:sz w:val="20"/>
          <w:szCs w:val="20"/>
        </w:rPr>
        <w:t>Bokanjac</w:t>
      </w:r>
      <w:proofErr w:type="spellEnd"/>
      <w:r w:rsidR="004133DC" w:rsidRPr="0045564E">
        <w:rPr>
          <w:rFonts w:ascii="Arial" w:hAnsi="Arial" w:cs="Arial"/>
          <w:i/>
          <w:sz w:val="20"/>
          <w:szCs w:val="20"/>
        </w:rPr>
        <w:t xml:space="preserve"> u iznosu od </w:t>
      </w:r>
      <w:r w:rsidR="00EA4CA6">
        <w:rPr>
          <w:rFonts w:ascii="Arial" w:hAnsi="Arial" w:cs="Arial"/>
          <w:i/>
          <w:sz w:val="20"/>
          <w:szCs w:val="20"/>
        </w:rPr>
        <w:t xml:space="preserve">16.043.133 </w:t>
      </w:r>
      <w:r w:rsidR="004133DC" w:rsidRPr="0045564E">
        <w:rPr>
          <w:rFonts w:ascii="Arial" w:hAnsi="Arial" w:cs="Arial"/>
          <w:i/>
          <w:sz w:val="20"/>
          <w:szCs w:val="20"/>
        </w:rPr>
        <w:t xml:space="preserve"> kuna,</w:t>
      </w:r>
      <w:r w:rsidR="00EA4CA6">
        <w:rPr>
          <w:rFonts w:ascii="Arial" w:hAnsi="Arial" w:cs="Arial"/>
          <w:i/>
          <w:sz w:val="20"/>
          <w:szCs w:val="20"/>
        </w:rPr>
        <w:t xml:space="preserve"> zatim obveze prema Zagrebačkoj banci d.d. s osnove </w:t>
      </w:r>
      <w:proofErr w:type="spellStart"/>
      <w:r w:rsidR="00EA4CA6">
        <w:rPr>
          <w:rFonts w:ascii="Arial" w:hAnsi="Arial" w:cs="Arial"/>
          <w:i/>
          <w:sz w:val="20"/>
          <w:szCs w:val="20"/>
        </w:rPr>
        <w:t>kreditiraanja</w:t>
      </w:r>
      <w:proofErr w:type="spellEnd"/>
      <w:r w:rsidR="00EA4CA6">
        <w:rPr>
          <w:rFonts w:ascii="Arial" w:hAnsi="Arial" w:cs="Arial"/>
          <w:i/>
          <w:sz w:val="20"/>
          <w:szCs w:val="20"/>
        </w:rPr>
        <w:t xml:space="preserve"> u projektu Aglomeracije Zadar-</w:t>
      </w:r>
      <w:proofErr w:type="spellStart"/>
      <w:r w:rsidR="00EA4CA6">
        <w:rPr>
          <w:rFonts w:ascii="Arial" w:hAnsi="Arial" w:cs="Arial"/>
          <w:i/>
          <w:sz w:val="20"/>
          <w:szCs w:val="20"/>
        </w:rPr>
        <w:t>Petrčane</w:t>
      </w:r>
      <w:proofErr w:type="spellEnd"/>
      <w:r w:rsidR="00EA4CA6">
        <w:rPr>
          <w:rFonts w:ascii="Arial" w:hAnsi="Arial" w:cs="Arial"/>
          <w:i/>
          <w:sz w:val="20"/>
          <w:szCs w:val="20"/>
        </w:rPr>
        <w:t xml:space="preserve">  u iznosu od 27.140.735 kuna</w:t>
      </w:r>
      <w:r w:rsidR="00706BAB">
        <w:rPr>
          <w:rFonts w:ascii="Arial" w:hAnsi="Arial" w:cs="Arial"/>
          <w:i/>
          <w:sz w:val="20"/>
          <w:szCs w:val="20"/>
        </w:rPr>
        <w:t>, obveze prema OTP banka d.d. s osnova kratkoročnog kreditiranja u iznosu od 13.500.000 kuna</w:t>
      </w:r>
      <w:r w:rsidR="004133DC" w:rsidRPr="0045564E">
        <w:rPr>
          <w:rFonts w:ascii="Arial" w:hAnsi="Arial" w:cs="Arial"/>
          <w:i/>
          <w:sz w:val="20"/>
          <w:szCs w:val="20"/>
        </w:rPr>
        <w:t xml:space="preserve"> te obveze prema Državnom proračunu s osnove beskamatnog zajma temeljem </w:t>
      </w:r>
      <w:r w:rsidR="004133DC" w:rsidRPr="0045564E">
        <w:rPr>
          <w:rFonts w:ascii="Arial" w:eastAsia="Times New Roman" w:hAnsi="Arial" w:cs="Arial"/>
          <w:bCs/>
          <w:i/>
          <w:sz w:val="20"/>
          <w:szCs w:val="20"/>
          <w:lang w:eastAsia="hr-HR"/>
        </w:rPr>
        <w:t>Naputka o načinu isplate beskamatnog zajma jedinicama lokalne i područne (regionalne) samouprave, Hrvatskom zavodu za mirovinsko osiguranje i Hrvatskom zavodu za zdravstveno osiguranje (NN br. 46/2020)</w:t>
      </w:r>
      <w:r w:rsidR="002664CB" w:rsidRPr="0045564E">
        <w:rPr>
          <w:rFonts w:ascii="Arial" w:eastAsia="Times New Roman" w:hAnsi="Arial" w:cs="Arial"/>
          <w:bCs/>
          <w:i/>
          <w:sz w:val="20"/>
          <w:szCs w:val="20"/>
          <w:lang w:eastAsia="hr-HR"/>
        </w:rPr>
        <w:t xml:space="preserve"> i Naputku o isplati sredstava beskamatnog zajma jedinicama lokalne i područne (regionalne) samouprave uslijed pada prihoda (NN br. 130/2020) u iznosu od </w:t>
      </w:r>
      <w:r w:rsidR="00EA4CA6">
        <w:rPr>
          <w:rFonts w:ascii="Arial" w:eastAsia="Times New Roman" w:hAnsi="Arial" w:cs="Arial"/>
          <w:bCs/>
          <w:i/>
          <w:sz w:val="20"/>
          <w:szCs w:val="20"/>
          <w:lang w:eastAsia="hr-HR"/>
        </w:rPr>
        <w:t>8.549.872</w:t>
      </w:r>
      <w:r w:rsidR="002664CB" w:rsidRPr="0045564E">
        <w:rPr>
          <w:rFonts w:ascii="Arial" w:eastAsia="Times New Roman" w:hAnsi="Arial" w:cs="Arial"/>
          <w:bCs/>
          <w:i/>
          <w:sz w:val="20"/>
          <w:szCs w:val="20"/>
          <w:lang w:eastAsia="hr-HR"/>
        </w:rPr>
        <w:t xml:space="preserve"> kuna. Porez na dodanu vrijednost odnosno obveza za mjesec prosinac 202</w:t>
      </w:r>
      <w:r w:rsidR="00EA4CA6">
        <w:rPr>
          <w:rFonts w:ascii="Arial" w:eastAsia="Times New Roman" w:hAnsi="Arial" w:cs="Arial"/>
          <w:bCs/>
          <w:i/>
          <w:sz w:val="20"/>
          <w:szCs w:val="20"/>
          <w:lang w:eastAsia="hr-HR"/>
        </w:rPr>
        <w:t>1</w:t>
      </w:r>
      <w:r w:rsidR="002664CB" w:rsidRPr="0045564E">
        <w:rPr>
          <w:rFonts w:ascii="Arial" w:eastAsia="Times New Roman" w:hAnsi="Arial" w:cs="Arial"/>
          <w:bCs/>
          <w:i/>
          <w:sz w:val="20"/>
          <w:szCs w:val="20"/>
          <w:lang w:eastAsia="hr-HR"/>
        </w:rPr>
        <w:t xml:space="preserve">. godine evidentirana je uz izvornu obvezu u klasi rashoda poslovanja i rashoda za nabavu nefinancijske imovine u ukupnom iznosu od </w:t>
      </w:r>
      <w:r w:rsidR="00EA4CA6">
        <w:rPr>
          <w:rFonts w:ascii="Arial" w:eastAsia="Times New Roman" w:hAnsi="Arial" w:cs="Arial"/>
          <w:bCs/>
          <w:i/>
          <w:sz w:val="20"/>
          <w:szCs w:val="20"/>
          <w:lang w:eastAsia="hr-HR"/>
        </w:rPr>
        <w:t>989.729</w:t>
      </w:r>
      <w:r w:rsidR="002664CB" w:rsidRPr="0045564E">
        <w:rPr>
          <w:rFonts w:ascii="Arial" w:eastAsia="Times New Roman" w:hAnsi="Arial" w:cs="Arial"/>
          <w:bCs/>
          <w:i/>
          <w:sz w:val="20"/>
          <w:szCs w:val="20"/>
          <w:lang w:eastAsia="hr-HR"/>
        </w:rPr>
        <w:t xml:space="preserve"> kuna.</w:t>
      </w:r>
      <w:r w:rsidR="001C5D30">
        <w:rPr>
          <w:rFonts w:ascii="Arial" w:eastAsia="Times New Roman" w:hAnsi="Arial" w:cs="Arial"/>
          <w:bCs/>
          <w:i/>
          <w:sz w:val="20"/>
          <w:szCs w:val="20"/>
          <w:lang w:eastAsia="hr-HR"/>
        </w:rPr>
        <w:t xml:space="preserve"> Za napomenuti je da se obveze s prekoračenjem </w:t>
      </w:r>
      <w:r w:rsidR="00031AA0">
        <w:rPr>
          <w:rFonts w:ascii="Arial" w:eastAsia="Times New Roman" w:hAnsi="Arial" w:cs="Arial"/>
          <w:bCs/>
          <w:i/>
          <w:sz w:val="20"/>
          <w:szCs w:val="20"/>
          <w:lang w:eastAsia="hr-HR"/>
        </w:rPr>
        <w:t xml:space="preserve">preko 360 dana smanjuju u odnosu na prethodno razdoblje. </w:t>
      </w:r>
    </w:p>
    <w:p w:rsidR="0015566E" w:rsidRPr="0045564E" w:rsidRDefault="0015566E" w:rsidP="0081661A">
      <w:pPr>
        <w:jc w:val="both"/>
        <w:rPr>
          <w:rFonts w:ascii="Arial" w:hAnsi="Arial" w:cs="Arial"/>
          <w:i/>
          <w:sz w:val="20"/>
          <w:szCs w:val="20"/>
        </w:rPr>
      </w:pPr>
    </w:p>
    <w:p w:rsidR="0081661A" w:rsidRPr="00581824" w:rsidRDefault="00D52088" w:rsidP="0081661A">
      <w:pPr>
        <w:jc w:val="both"/>
        <w:rPr>
          <w:rFonts w:ascii="Arial" w:hAnsi="Arial" w:cs="Arial"/>
          <w:b/>
          <w:i/>
          <w:sz w:val="20"/>
          <w:szCs w:val="20"/>
        </w:rPr>
      </w:pPr>
      <w:r w:rsidRPr="00581824">
        <w:rPr>
          <w:rFonts w:ascii="Arial" w:hAnsi="Arial" w:cs="Arial"/>
          <w:b/>
          <w:i/>
          <w:sz w:val="20"/>
          <w:szCs w:val="20"/>
        </w:rPr>
        <w:t xml:space="preserve">Bilješka broj 5 - </w:t>
      </w:r>
      <w:r w:rsidR="0081661A" w:rsidRPr="00581824">
        <w:rPr>
          <w:rFonts w:ascii="Arial" w:hAnsi="Arial" w:cs="Arial"/>
          <w:b/>
          <w:i/>
          <w:sz w:val="20"/>
          <w:szCs w:val="20"/>
        </w:rPr>
        <w:t>Bilješke uz obrazac Bilanca</w:t>
      </w:r>
    </w:p>
    <w:p w:rsidR="003B3039" w:rsidRPr="00581824" w:rsidRDefault="00ED6A23" w:rsidP="0081661A">
      <w:pPr>
        <w:jc w:val="both"/>
        <w:rPr>
          <w:rFonts w:ascii="Arial" w:hAnsi="Arial" w:cs="Arial"/>
          <w:i/>
          <w:sz w:val="20"/>
          <w:szCs w:val="20"/>
        </w:rPr>
      </w:pPr>
      <w:r w:rsidRPr="00581824">
        <w:rPr>
          <w:rFonts w:ascii="Arial" w:hAnsi="Arial" w:cs="Arial"/>
          <w:i/>
          <w:sz w:val="20"/>
          <w:szCs w:val="20"/>
        </w:rPr>
        <w:t xml:space="preserve">Na početku </w:t>
      </w:r>
      <w:r w:rsidR="00581824" w:rsidRPr="00581824">
        <w:rPr>
          <w:rFonts w:ascii="Arial" w:hAnsi="Arial" w:cs="Arial"/>
          <w:i/>
          <w:sz w:val="20"/>
          <w:szCs w:val="20"/>
        </w:rPr>
        <w:t>2021</w:t>
      </w:r>
      <w:r w:rsidR="00D52088" w:rsidRPr="00581824">
        <w:rPr>
          <w:rFonts w:ascii="Arial" w:hAnsi="Arial" w:cs="Arial"/>
          <w:i/>
          <w:sz w:val="20"/>
          <w:szCs w:val="20"/>
        </w:rPr>
        <w:t xml:space="preserve">.godine stanje imovine iznosi </w:t>
      </w:r>
      <w:r w:rsidR="00AD5DB5">
        <w:rPr>
          <w:rFonts w:ascii="Arial" w:hAnsi="Arial" w:cs="Arial"/>
          <w:i/>
          <w:sz w:val="20"/>
          <w:szCs w:val="20"/>
        </w:rPr>
        <w:t>2</w:t>
      </w:r>
      <w:r w:rsidR="00581824" w:rsidRPr="00581824">
        <w:rPr>
          <w:rFonts w:ascii="Arial" w:hAnsi="Arial" w:cs="Arial"/>
          <w:i/>
          <w:sz w:val="20"/>
          <w:szCs w:val="20"/>
        </w:rPr>
        <w:t>.079.125.513</w:t>
      </w:r>
      <w:r w:rsidRPr="00581824">
        <w:rPr>
          <w:rFonts w:ascii="Arial" w:hAnsi="Arial" w:cs="Arial"/>
          <w:i/>
          <w:sz w:val="20"/>
          <w:szCs w:val="20"/>
        </w:rPr>
        <w:t xml:space="preserve"> </w:t>
      </w:r>
      <w:r w:rsidR="00D52088" w:rsidRPr="00581824">
        <w:rPr>
          <w:rFonts w:ascii="Arial" w:hAnsi="Arial" w:cs="Arial"/>
          <w:i/>
          <w:sz w:val="20"/>
          <w:szCs w:val="20"/>
        </w:rPr>
        <w:t xml:space="preserve">kuna, dok na kraju </w:t>
      </w:r>
      <w:r w:rsidR="00CD7AC3" w:rsidRPr="00581824">
        <w:rPr>
          <w:rFonts w:ascii="Arial" w:hAnsi="Arial" w:cs="Arial"/>
          <w:i/>
          <w:sz w:val="20"/>
          <w:szCs w:val="20"/>
        </w:rPr>
        <w:t>202</w:t>
      </w:r>
      <w:r w:rsidR="00581824" w:rsidRPr="00581824">
        <w:rPr>
          <w:rFonts w:ascii="Arial" w:hAnsi="Arial" w:cs="Arial"/>
          <w:i/>
          <w:sz w:val="20"/>
          <w:szCs w:val="20"/>
        </w:rPr>
        <w:t>1</w:t>
      </w:r>
      <w:r w:rsidR="00CD7AC3" w:rsidRPr="00581824">
        <w:rPr>
          <w:rFonts w:ascii="Arial" w:hAnsi="Arial" w:cs="Arial"/>
          <w:i/>
          <w:sz w:val="20"/>
          <w:szCs w:val="20"/>
        </w:rPr>
        <w:t>.</w:t>
      </w:r>
      <w:r w:rsidR="00D52088" w:rsidRPr="00581824">
        <w:rPr>
          <w:rFonts w:ascii="Arial" w:hAnsi="Arial" w:cs="Arial"/>
          <w:i/>
          <w:sz w:val="20"/>
          <w:szCs w:val="20"/>
        </w:rPr>
        <w:t xml:space="preserve">godine iznosi </w:t>
      </w:r>
      <w:r w:rsidR="00581824" w:rsidRPr="00581824">
        <w:rPr>
          <w:rFonts w:ascii="Arial" w:hAnsi="Arial" w:cs="Arial"/>
          <w:i/>
          <w:sz w:val="20"/>
          <w:szCs w:val="20"/>
        </w:rPr>
        <w:t>2.204.621.178</w:t>
      </w:r>
      <w:r w:rsidRPr="00581824">
        <w:rPr>
          <w:rFonts w:ascii="Arial" w:hAnsi="Arial" w:cs="Arial"/>
          <w:i/>
          <w:sz w:val="20"/>
          <w:szCs w:val="20"/>
        </w:rPr>
        <w:t xml:space="preserve"> </w:t>
      </w:r>
      <w:r w:rsidR="00581824" w:rsidRPr="00581824">
        <w:rPr>
          <w:rFonts w:ascii="Arial" w:hAnsi="Arial" w:cs="Arial"/>
          <w:i/>
          <w:sz w:val="20"/>
          <w:szCs w:val="20"/>
        </w:rPr>
        <w:t xml:space="preserve"> kuna i čini pov</w:t>
      </w:r>
      <w:r w:rsidR="00B27C96">
        <w:rPr>
          <w:rFonts w:ascii="Arial" w:hAnsi="Arial" w:cs="Arial"/>
          <w:i/>
          <w:sz w:val="20"/>
          <w:szCs w:val="20"/>
        </w:rPr>
        <w:t>e</w:t>
      </w:r>
      <w:r w:rsidR="00581824" w:rsidRPr="00581824">
        <w:rPr>
          <w:rFonts w:ascii="Arial" w:hAnsi="Arial" w:cs="Arial"/>
          <w:i/>
          <w:sz w:val="20"/>
          <w:szCs w:val="20"/>
        </w:rPr>
        <w:t>ćanje za 6%.</w:t>
      </w:r>
    </w:p>
    <w:p w:rsidR="00A763C5" w:rsidRDefault="003B3039" w:rsidP="0081661A">
      <w:pPr>
        <w:jc w:val="both"/>
        <w:rPr>
          <w:rFonts w:ascii="Arial" w:hAnsi="Arial" w:cs="Arial"/>
          <w:i/>
          <w:color w:val="FF0000"/>
          <w:sz w:val="20"/>
          <w:szCs w:val="20"/>
        </w:rPr>
      </w:pPr>
      <w:r w:rsidRPr="00A763C5">
        <w:rPr>
          <w:rFonts w:ascii="Arial" w:hAnsi="Arial" w:cs="Arial"/>
          <w:i/>
          <w:sz w:val="20"/>
          <w:szCs w:val="20"/>
        </w:rPr>
        <w:t>AOP 002 Nefinancijska imovina</w:t>
      </w:r>
      <w:r w:rsidR="00B85E88" w:rsidRPr="00A763C5">
        <w:rPr>
          <w:rFonts w:ascii="Arial" w:hAnsi="Arial" w:cs="Arial"/>
          <w:i/>
          <w:sz w:val="20"/>
          <w:szCs w:val="20"/>
        </w:rPr>
        <w:t xml:space="preserve"> na počeku godine </w:t>
      </w:r>
      <w:r w:rsidRPr="00A763C5">
        <w:rPr>
          <w:rFonts w:ascii="Arial" w:hAnsi="Arial" w:cs="Arial"/>
          <w:i/>
          <w:sz w:val="20"/>
          <w:szCs w:val="20"/>
        </w:rPr>
        <w:t xml:space="preserve"> iznosi </w:t>
      </w:r>
      <w:r w:rsidR="00C96FD6" w:rsidRPr="00A763C5">
        <w:rPr>
          <w:rFonts w:ascii="Arial" w:hAnsi="Arial" w:cs="Arial"/>
          <w:i/>
          <w:sz w:val="20"/>
          <w:szCs w:val="20"/>
        </w:rPr>
        <w:t>1.586.889.300</w:t>
      </w:r>
      <w:r w:rsidR="009C31A8" w:rsidRPr="00A763C5">
        <w:rPr>
          <w:rFonts w:ascii="Arial" w:hAnsi="Arial" w:cs="Arial"/>
          <w:i/>
          <w:sz w:val="20"/>
          <w:szCs w:val="20"/>
        </w:rPr>
        <w:t xml:space="preserve"> </w:t>
      </w:r>
      <w:r w:rsidRPr="00A763C5">
        <w:rPr>
          <w:rFonts w:ascii="Arial" w:hAnsi="Arial" w:cs="Arial"/>
          <w:i/>
          <w:sz w:val="20"/>
          <w:szCs w:val="20"/>
        </w:rPr>
        <w:t xml:space="preserve"> kuna </w:t>
      </w:r>
      <w:r w:rsidR="00B85E88" w:rsidRPr="00A763C5">
        <w:rPr>
          <w:rFonts w:ascii="Arial" w:hAnsi="Arial" w:cs="Arial"/>
          <w:i/>
          <w:sz w:val="20"/>
          <w:szCs w:val="20"/>
        </w:rPr>
        <w:t xml:space="preserve">, dok je na kraju godine evidentirana u iznosu od </w:t>
      </w:r>
      <w:r w:rsidR="00C96FD6" w:rsidRPr="00A763C5">
        <w:rPr>
          <w:rFonts w:ascii="Arial" w:hAnsi="Arial" w:cs="Arial"/>
          <w:i/>
          <w:sz w:val="20"/>
          <w:szCs w:val="20"/>
        </w:rPr>
        <w:t>1.702.064.714</w:t>
      </w:r>
      <w:r w:rsidR="00CD7AC3" w:rsidRPr="00A763C5">
        <w:rPr>
          <w:rFonts w:ascii="Arial" w:hAnsi="Arial" w:cs="Arial"/>
          <w:i/>
          <w:sz w:val="20"/>
          <w:szCs w:val="20"/>
        </w:rPr>
        <w:t xml:space="preserve"> </w:t>
      </w:r>
      <w:r w:rsidR="009C31A8" w:rsidRPr="00A763C5">
        <w:rPr>
          <w:rFonts w:ascii="Arial" w:hAnsi="Arial" w:cs="Arial"/>
          <w:i/>
          <w:sz w:val="20"/>
          <w:szCs w:val="20"/>
        </w:rPr>
        <w:t xml:space="preserve"> kuna što čini </w:t>
      </w:r>
      <w:r w:rsidR="00CD7AC3" w:rsidRPr="00A763C5">
        <w:rPr>
          <w:rFonts w:ascii="Arial" w:hAnsi="Arial" w:cs="Arial"/>
          <w:i/>
          <w:sz w:val="20"/>
          <w:szCs w:val="20"/>
        </w:rPr>
        <w:t xml:space="preserve">povećanje od </w:t>
      </w:r>
      <w:r w:rsidR="00C96FD6" w:rsidRPr="00A763C5">
        <w:rPr>
          <w:rFonts w:ascii="Arial" w:hAnsi="Arial" w:cs="Arial"/>
          <w:i/>
          <w:sz w:val="20"/>
          <w:szCs w:val="20"/>
        </w:rPr>
        <w:t>7,3</w:t>
      </w:r>
      <w:r w:rsidR="009C31A8" w:rsidRPr="00A763C5">
        <w:rPr>
          <w:rFonts w:ascii="Arial" w:hAnsi="Arial" w:cs="Arial"/>
          <w:i/>
          <w:sz w:val="20"/>
          <w:szCs w:val="20"/>
        </w:rPr>
        <w:t>% . Pove</w:t>
      </w:r>
      <w:r w:rsidR="00C96FD6" w:rsidRPr="00A763C5">
        <w:rPr>
          <w:rFonts w:ascii="Arial" w:hAnsi="Arial" w:cs="Arial"/>
          <w:i/>
          <w:sz w:val="20"/>
          <w:szCs w:val="20"/>
        </w:rPr>
        <w:t xml:space="preserve">ćanje je najrazvidnije na AOP 010-Poslovni objekti </w:t>
      </w:r>
      <w:r w:rsidR="009C31A8" w:rsidRPr="00A763C5">
        <w:rPr>
          <w:rFonts w:ascii="Arial" w:hAnsi="Arial" w:cs="Arial"/>
          <w:i/>
          <w:sz w:val="20"/>
          <w:szCs w:val="20"/>
        </w:rPr>
        <w:t xml:space="preserve"> budući je </w:t>
      </w:r>
      <w:r w:rsidR="00C96FD6" w:rsidRPr="00A763C5">
        <w:rPr>
          <w:rFonts w:ascii="Arial" w:hAnsi="Arial" w:cs="Arial"/>
          <w:i/>
          <w:sz w:val="20"/>
          <w:szCs w:val="20"/>
        </w:rPr>
        <w:t xml:space="preserve">iz statusa građevinskih objekata u pripremi na bilančna konta </w:t>
      </w:r>
      <w:proofErr w:type="spellStart"/>
      <w:r w:rsidR="00C96FD6" w:rsidRPr="00A763C5">
        <w:rPr>
          <w:rFonts w:ascii="Arial" w:hAnsi="Arial" w:cs="Arial"/>
          <w:i/>
          <w:sz w:val="20"/>
          <w:szCs w:val="20"/>
        </w:rPr>
        <w:t>preknjižena</w:t>
      </w:r>
      <w:proofErr w:type="spellEnd"/>
      <w:r w:rsidR="00C96FD6" w:rsidRPr="00A763C5">
        <w:rPr>
          <w:rFonts w:ascii="Arial" w:hAnsi="Arial" w:cs="Arial"/>
          <w:i/>
          <w:sz w:val="20"/>
          <w:szCs w:val="20"/>
        </w:rPr>
        <w:t xml:space="preserve"> izgradnja osnovne škole na Novom </w:t>
      </w:r>
      <w:proofErr w:type="spellStart"/>
      <w:r w:rsidR="00C96FD6" w:rsidRPr="00A763C5">
        <w:rPr>
          <w:rFonts w:ascii="Arial" w:hAnsi="Arial" w:cs="Arial"/>
          <w:i/>
          <w:sz w:val="20"/>
          <w:szCs w:val="20"/>
        </w:rPr>
        <w:t>Bok</w:t>
      </w:r>
      <w:r w:rsidR="00A763C5" w:rsidRPr="00A763C5">
        <w:rPr>
          <w:rFonts w:ascii="Arial" w:hAnsi="Arial" w:cs="Arial"/>
          <w:i/>
          <w:sz w:val="20"/>
          <w:szCs w:val="20"/>
        </w:rPr>
        <w:t>anjcu</w:t>
      </w:r>
      <w:proofErr w:type="spellEnd"/>
      <w:r w:rsidR="00A763C5" w:rsidRPr="00A763C5">
        <w:rPr>
          <w:rFonts w:ascii="Arial" w:hAnsi="Arial" w:cs="Arial"/>
          <w:i/>
          <w:sz w:val="20"/>
          <w:szCs w:val="20"/>
        </w:rPr>
        <w:t xml:space="preserve"> ali i izgradnja zgrade MO </w:t>
      </w:r>
      <w:proofErr w:type="spellStart"/>
      <w:r w:rsidR="00A763C5" w:rsidRPr="00A763C5">
        <w:rPr>
          <w:rFonts w:ascii="Arial" w:hAnsi="Arial" w:cs="Arial"/>
          <w:i/>
          <w:sz w:val="20"/>
          <w:szCs w:val="20"/>
        </w:rPr>
        <w:t>Dračevac</w:t>
      </w:r>
      <w:proofErr w:type="spellEnd"/>
      <w:r w:rsidR="00A763C5" w:rsidRPr="00A763C5">
        <w:rPr>
          <w:rFonts w:ascii="Arial" w:hAnsi="Arial" w:cs="Arial"/>
          <w:i/>
          <w:sz w:val="20"/>
          <w:szCs w:val="20"/>
        </w:rPr>
        <w:t xml:space="preserve">. Centar </w:t>
      </w:r>
      <w:proofErr w:type="spellStart"/>
      <w:r w:rsidR="00A763C5" w:rsidRPr="00A763C5">
        <w:rPr>
          <w:rFonts w:ascii="Arial" w:hAnsi="Arial" w:cs="Arial"/>
          <w:i/>
          <w:sz w:val="20"/>
          <w:szCs w:val="20"/>
        </w:rPr>
        <w:t>Mocire</w:t>
      </w:r>
      <w:proofErr w:type="spellEnd"/>
      <w:r w:rsidR="00A763C5" w:rsidRPr="00A763C5">
        <w:rPr>
          <w:rFonts w:ascii="Arial" w:hAnsi="Arial" w:cs="Arial"/>
          <w:i/>
          <w:sz w:val="20"/>
          <w:szCs w:val="20"/>
        </w:rPr>
        <w:t xml:space="preserve"> iako je izgrađen čeka se konačno rješavanje </w:t>
      </w:r>
      <w:proofErr w:type="spellStart"/>
      <w:r w:rsidR="00A763C5" w:rsidRPr="00A763C5">
        <w:rPr>
          <w:rFonts w:ascii="Arial" w:hAnsi="Arial" w:cs="Arial"/>
          <w:i/>
          <w:sz w:val="20"/>
          <w:szCs w:val="20"/>
        </w:rPr>
        <w:t>međupravnih</w:t>
      </w:r>
      <w:proofErr w:type="spellEnd"/>
      <w:r w:rsidR="00A763C5" w:rsidRPr="00A763C5">
        <w:rPr>
          <w:rFonts w:ascii="Arial" w:hAnsi="Arial" w:cs="Arial"/>
          <w:i/>
          <w:sz w:val="20"/>
          <w:szCs w:val="20"/>
        </w:rPr>
        <w:t xml:space="preserve"> odnosa vlasništva budući je u izgradnji istog sudjelovalo Grad Zadar, MZO i Ministarstvo rada, mirovinskog sustava, obitelji i socijalne politike</w:t>
      </w:r>
      <w:r w:rsidR="00A763C5">
        <w:rPr>
          <w:rFonts w:ascii="Arial" w:hAnsi="Arial" w:cs="Arial"/>
          <w:i/>
          <w:color w:val="FF0000"/>
          <w:sz w:val="20"/>
          <w:szCs w:val="20"/>
        </w:rPr>
        <w:t xml:space="preserve">. </w:t>
      </w:r>
    </w:p>
    <w:p w:rsidR="00A763C5" w:rsidRPr="00EA46AC" w:rsidRDefault="00CD7AC3" w:rsidP="0081661A">
      <w:pPr>
        <w:jc w:val="both"/>
        <w:rPr>
          <w:rFonts w:ascii="Arial" w:hAnsi="Arial" w:cs="Arial"/>
          <w:i/>
          <w:sz w:val="20"/>
          <w:szCs w:val="20"/>
        </w:rPr>
      </w:pPr>
      <w:r w:rsidRPr="00EA46AC">
        <w:rPr>
          <w:rFonts w:ascii="Arial" w:hAnsi="Arial" w:cs="Arial"/>
          <w:i/>
          <w:sz w:val="20"/>
          <w:szCs w:val="20"/>
        </w:rPr>
        <w:t>AOP 0</w:t>
      </w:r>
      <w:r w:rsidR="00A763C5" w:rsidRPr="00EA46AC">
        <w:rPr>
          <w:rFonts w:ascii="Arial" w:hAnsi="Arial" w:cs="Arial"/>
          <w:i/>
          <w:sz w:val="20"/>
          <w:szCs w:val="20"/>
        </w:rPr>
        <w:t>19</w:t>
      </w:r>
      <w:r w:rsidRPr="00EA46AC">
        <w:rPr>
          <w:rFonts w:ascii="Arial" w:hAnsi="Arial" w:cs="Arial"/>
          <w:i/>
          <w:sz w:val="20"/>
          <w:szCs w:val="20"/>
        </w:rPr>
        <w:t xml:space="preserve"> (</w:t>
      </w:r>
      <w:r w:rsidR="00A763C5" w:rsidRPr="00EA46AC">
        <w:rPr>
          <w:rFonts w:ascii="Arial" w:hAnsi="Arial" w:cs="Arial"/>
          <w:i/>
          <w:sz w:val="20"/>
          <w:szCs w:val="20"/>
        </w:rPr>
        <w:t>Instrumenti, uređaji i strojevi )realiziran je u iznosu od 1.028.884 kuna na kraju 2021.godine i čini povećanje u odnosu na početno stanje za 138,7%. Razlog ovakvom povećanju je nabava uređaja za mjerenje brzine, ali i evidencija iz fakture dobavljača za postavu javnog sata. Struktura ovih rashoda (za postavu javnog sata) iskazana je na kontima klase 3, ali budući se radi o većim iznosima evidentirana je na kontima imovine.</w:t>
      </w:r>
    </w:p>
    <w:p w:rsidR="00EA46AC" w:rsidRPr="00EA46AC" w:rsidRDefault="00DA723A" w:rsidP="0081661A">
      <w:pPr>
        <w:jc w:val="both"/>
        <w:rPr>
          <w:rFonts w:ascii="Arial" w:hAnsi="Arial" w:cs="Arial"/>
          <w:i/>
          <w:sz w:val="20"/>
          <w:szCs w:val="20"/>
        </w:rPr>
      </w:pPr>
      <w:r w:rsidRPr="00EA46AC">
        <w:rPr>
          <w:rFonts w:ascii="Arial" w:hAnsi="Arial" w:cs="Arial"/>
          <w:i/>
          <w:sz w:val="20"/>
          <w:szCs w:val="20"/>
        </w:rPr>
        <w:t>AOP 02</w:t>
      </w:r>
      <w:r w:rsidR="00ED5AA2" w:rsidRPr="00EA46AC">
        <w:rPr>
          <w:rFonts w:ascii="Arial" w:hAnsi="Arial" w:cs="Arial"/>
          <w:i/>
          <w:sz w:val="20"/>
          <w:szCs w:val="20"/>
        </w:rPr>
        <w:t>1</w:t>
      </w:r>
      <w:r w:rsidRPr="00EA46AC">
        <w:rPr>
          <w:rFonts w:ascii="Arial" w:hAnsi="Arial" w:cs="Arial"/>
          <w:i/>
          <w:sz w:val="20"/>
          <w:szCs w:val="20"/>
        </w:rPr>
        <w:t xml:space="preserve"> </w:t>
      </w:r>
      <w:r w:rsidR="00ED5AA2" w:rsidRPr="00EA46AC">
        <w:rPr>
          <w:rFonts w:ascii="Arial" w:hAnsi="Arial" w:cs="Arial"/>
          <w:i/>
          <w:sz w:val="20"/>
          <w:szCs w:val="20"/>
        </w:rPr>
        <w:t xml:space="preserve">Uređaji, strojevi i oprema za ostale namjene na početku 2020.godine iznosila je </w:t>
      </w:r>
      <w:r w:rsidR="00EA46AC" w:rsidRPr="00EA46AC">
        <w:rPr>
          <w:rFonts w:ascii="Arial" w:hAnsi="Arial" w:cs="Arial"/>
          <w:i/>
          <w:sz w:val="20"/>
          <w:szCs w:val="20"/>
        </w:rPr>
        <w:t>4.007.045</w:t>
      </w:r>
      <w:r w:rsidR="00ED5AA2" w:rsidRPr="00EA46AC">
        <w:rPr>
          <w:rFonts w:ascii="Arial" w:hAnsi="Arial" w:cs="Arial"/>
          <w:i/>
          <w:sz w:val="20"/>
          <w:szCs w:val="20"/>
        </w:rPr>
        <w:t xml:space="preserve"> kuna, a na kraju 202</w:t>
      </w:r>
      <w:r w:rsidR="00EA46AC" w:rsidRPr="00EA46AC">
        <w:rPr>
          <w:rFonts w:ascii="Arial" w:hAnsi="Arial" w:cs="Arial"/>
          <w:i/>
          <w:sz w:val="20"/>
          <w:szCs w:val="20"/>
        </w:rPr>
        <w:t>1</w:t>
      </w:r>
      <w:r w:rsidR="00ED5AA2" w:rsidRPr="00EA46AC">
        <w:rPr>
          <w:rFonts w:ascii="Arial" w:hAnsi="Arial" w:cs="Arial"/>
          <w:i/>
          <w:sz w:val="20"/>
          <w:szCs w:val="20"/>
        </w:rPr>
        <w:t xml:space="preserve">.godine </w:t>
      </w:r>
      <w:r w:rsidR="00EA46AC" w:rsidRPr="00EA46AC">
        <w:rPr>
          <w:rFonts w:ascii="Arial" w:hAnsi="Arial" w:cs="Arial"/>
          <w:i/>
          <w:sz w:val="20"/>
          <w:szCs w:val="20"/>
        </w:rPr>
        <w:t xml:space="preserve">9.118.502 </w:t>
      </w:r>
      <w:r w:rsidR="00ED5AA2" w:rsidRPr="00EA46AC">
        <w:rPr>
          <w:rFonts w:ascii="Arial" w:hAnsi="Arial" w:cs="Arial"/>
          <w:i/>
          <w:sz w:val="20"/>
          <w:szCs w:val="20"/>
        </w:rPr>
        <w:t xml:space="preserve"> kuna što je nominalno više za </w:t>
      </w:r>
      <w:r w:rsidR="00EA46AC" w:rsidRPr="00EA46AC">
        <w:rPr>
          <w:rFonts w:ascii="Arial" w:hAnsi="Arial" w:cs="Arial"/>
          <w:i/>
          <w:sz w:val="20"/>
          <w:szCs w:val="20"/>
        </w:rPr>
        <w:t>5.111.457</w:t>
      </w:r>
      <w:r w:rsidR="00ED5AA2" w:rsidRPr="00EA46AC">
        <w:rPr>
          <w:rFonts w:ascii="Arial" w:hAnsi="Arial" w:cs="Arial"/>
          <w:i/>
          <w:sz w:val="20"/>
          <w:szCs w:val="20"/>
        </w:rPr>
        <w:t xml:space="preserve"> kuna. Najvećim dijelom odnosi se na doznaku FZOEU za </w:t>
      </w:r>
      <w:r w:rsidR="00A008E7" w:rsidRPr="00EA46AC">
        <w:rPr>
          <w:rFonts w:ascii="Arial" w:hAnsi="Arial" w:cs="Arial"/>
          <w:i/>
          <w:sz w:val="20"/>
          <w:szCs w:val="20"/>
        </w:rPr>
        <w:t>spremnici</w:t>
      </w:r>
      <w:r w:rsidR="00ED5AA2" w:rsidRPr="00EA46AC">
        <w:rPr>
          <w:rFonts w:ascii="Arial" w:hAnsi="Arial" w:cs="Arial"/>
          <w:i/>
          <w:sz w:val="20"/>
          <w:szCs w:val="20"/>
        </w:rPr>
        <w:t xml:space="preserve"> za zbrinjavanje otpada (</w:t>
      </w:r>
      <w:r w:rsidR="00EA46AC" w:rsidRPr="00EA46AC">
        <w:rPr>
          <w:rFonts w:ascii="Arial" w:hAnsi="Arial" w:cs="Arial"/>
          <w:i/>
          <w:sz w:val="20"/>
          <w:szCs w:val="20"/>
        </w:rPr>
        <w:t>4.800.875 kuna).</w:t>
      </w:r>
    </w:p>
    <w:p w:rsidR="009525E0" w:rsidRPr="00031AA0" w:rsidRDefault="009525E0" w:rsidP="0081661A">
      <w:pPr>
        <w:jc w:val="both"/>
        <w:rPr>
          <w:rFonts w:ascii="Arial" w:hAnsi="Arial" w:cs="Arial"/>
          <w:i/>
          <w:color w:val="FF0000"/>
          <w:sz w:val="20"/>
          <w:szCs w:val="20"/>
        </w:rPr>
      </w:pPr>
      <w:r w:rsidRPr="00EA46AC">
        <w:rPr>
          <w:rFonts w:ascii="Arial" w:hAnsi="Arial" w:cs="Arial"/>
          <w:i/>
          <w:sz w:val="20"/>
          <w:szCs w:val="20"/>
        </w:rPr>
        <w:t>AOP 05</w:t>
      </w:r>
      <w:r w:rsidR="00AD5DB5">
        <w:rPr>
          <w:rFonts w:ascii="Arial" w:hAnsi="Arial" w:cs="Arial"/>
          <w:i/>
          <w:sz w:val="20"/>
          <w:szCs w:val="20"/>
        </w:rPr>
        <w:t>1</w:t>
      </w:r>
      <w:r w:rsidR="00ED5AA2" w:rsidRPr="00EA46AC">
        <w:rPr>
          <w:rFonts w:ascii="Arial" w:hAnsi="Arial" w:cs="Arial"/>
          <w:i/>
          <w:sz w:val="20"/>
          <w:szCs w:val="20"/>
        </w:rPr>
        <w:t xml:space="preserve"> </w:t>
      </w:r>
      <w:r w:rsidRPr="00EA46AC">
        <w:rPr>
          <w:rFonts w:ascii="Arial" w:hAnsi="Arial" w:cs="Arial"/>
          <w:i/>
          <w:sz w:val="20"/>
          <w:szCs w:val="20"/>
        </w:rPr>
        <w:t xml:space="preserve">dugotrajna imovina </w:t>
      </w:r>
      <w:r w:rsidR="0000534E" w:rsidRPr="00EA46AC">
        <w:rPr>
          <w:rFonts w:ascii="Arial" w:hAnsi="Arial" w:cs="Arial"/>
          <w:i/>
          <w:sz w:val="20"/>
          <w:szCs w:val="20"/>
        </w:rPr>
        <w:t>u pripremi stanje na dan 1.1.</w:t>
      </w:r>
      <w:r w:rsidR="00ED5AA2" w:rsidRPr="00EA46AC">
        <w:rPr>
          <w:rFonts w:ascii="Arial" w:hAnsi="Arial" w:cs="Arial"/>
          <w:i/>
          <w:sz w:val="20"/>
          <w:szCs w:val="20"/>
        </w:rPr>
        <w:t>202</w:t>
      </w:r>
      <w:r w:rsidR="00EA46AC" w:rsidRPr="00EA46AC">
        <w:rPr>
          <w:rFonts w:ascii="Arial" w:hAnsi="Arial" w:cs="Arial"/>
          <w:i/>
          <w:sz w:val="20"/>
          <w:szCs w:val="20"/>
        </w:rPr>
        <w:t>1</w:t>
      </w:r>
      <w:r w:rsidR="00ED5AA2" w:rsidRPr="00EA46AC">
        <w:rPr>
          <w:rFonts w:ascii="Arial" w:hAnsi="Arial" w:cs="Arial"/>
          <w:i/>
          <w:sz w:val="20"/>
          <w:szCs w:val="20"/>
        </w:rPr>
        <w:t>.</w:t>
      </w:r>
      <w:r w:rsidR="0000534E" w:rsidRPr="00EA46AC">
        <w:rPr>
          <w:rFonts w:ascii="Arial" w:hAnsi="Arial" w:cs="Arial"/>
          <w:i/>
          <w:sz w:val="20"/>
          <w:szCs w:val="20"/>
        </w:rPr>
        <w:t xml:space="preserve">godine iznosilo je </w:t>
      </w:r>
      <w:r w:rsidR="00EA46AC" w:rsidRPr="00EA46AC">
        <w:rPr>
          <w:rFonts w:ascii="Arial" w:hAnsi="Arial" w:cs="Arial"/>
          <w:i/>
          <w:sz w:val="20"/>
          <w:szCs w:val="20"/>
        </w:rPr>
        <w:t>155.406.000</w:t>
      </w:r>
      <w:r w:rsidR="00ED5AA2" w:rsidRPr="00EA46AC">
        <w:rPr>
          <w:rFonts w:ascii="Arial" w:hAnsi="Arial" w:cs="Arial"/>
          <w:i/>
          <w:sz w:val="20"/>
          <w:szCs w:val="20"/>
        </w:rPr>
        <w:t xml:space="preserve"> kuna, a na dan 31.12.202</w:t>
      </w:r>
      <w:r w:rsidR="00EA46AC" w:rsidRPr="00EA46AC">
        <w:rPr>
          <w:rFonts w:ascii="Arial" w:hAnsi="Arial" w:cs="Arial"/>
          <w:i/>
          <w:sz w:val="20"/>
          <w:szCs w:val="20"/>
        </w:rPr>
        <w:t>1</w:t>
      </w:r>
      <w:r w:rsidR="0000534E" w:rsidRPr="00EA46AC">
        <w:rPr>
          <w:rFonts w:ascii="Arial" w:hAnsi="Arial" w:cs="Arial"/>
          <w:i/>
          <w:sz w:val="20"/>
          <w:szCs w:val="20"/>
        </w:rPr>
        <w:t xml:space="preserve">. </w:t>
      </w:r>
      <w:r w:rsidR="00EA46AC" w:rsidRPr="00EA46AC">
        <w:rPr>
          <w:rFonts w:ascii="Arial" w:hAnsi="Arial" w:cs="Arial"/>
          <w:i/>
          <w:sz w:val="20"/>
          <w:szCs w:val="20"/>
        </w:rPr>
        <w:t>230.679.156</w:t>
      </w:r>
      <w:r w:rsidR="0000534E" w:rsidRPr="00EA46AC">
        <w:rPr>
          <w:rFonts w:ascii="Arial" w:hAnsi="Arial" w:cs="Arial"/>
          <w:i/>
          <w:sz w:val="20"/>
          <w:szCs w:val="20"/>
        </w:rPr>
        <w:t xml:space="preserve"> kuna te bilježi </w:t>
      </w:r>
      <w:r w:rsidR="00ED5AA2" w:rsidRPr="00EA46AC">
        <w:rPr>
          <w:rFonts w:ascii="Arial" w:hAnsi="Arial" w:cs="Arial"/>
          <w:i/>
          <w:sz w:val="20"/>
          <w:szCs w:val="20"/>
        </w:rPr>
        <w:t xml:space="preserve">povećanje za </w:t>
      </w:r>
      <w:r w:rsidR="00EA46AC" w:rsidRPr="00EA46AC">
        <w:rPr>
          <w:rFonts w:ascii="Arial" w:hAnsi="Arial" w:cs="Arial"/>
          <w:i/>
          <w:sz w:val="20"/>
          <w:szCs w:val="20"/>
        </w:rPr>
        <w:t>48,4%</w:t>
      </w:r>
      <w:r w:rsidR="0000534E" w:rsidRPr="00EA46AC">
        <w:rPr>
          <w:rFonts w:ascii="Arial" w:hAnsi="Arial" w:cs="Arial"/>
          <w:i/>
          <w:sz w:val="20"/>
          <w:szCs w:val="20"/>
        </w:rPr>
        <w:t xml:space="preserve">. </w:t>
      </w:r>
      <w:r w:rsidR="00ED5AA2" w:rsidRPr="00EA46AC">
        <w:rPr>
          <w:rFonts w:ascii="Arial" w:hAnsi="Arial" w:cs="Arial"/>
          <w:i/>
          <w:sz w:val="20"/>
          <w:szCs w:val="20"/>
        </w:rPr>
        <w:t xml:space="preserve">Od značajnijih vrijednosti mogu se navesti stanje u pripremi </w:t>
      </w:r>
      <w:r w:rsidR="00EA46AC" w:rsidRPr="00EA46AC">
        <w:rPr>
          <w:rFonts w:ascii="Arial" w:hAnsi="Arial" w:cs="Arial"/>
          <w:i/>
          <w:sz w:val="20"/>
          <w:szCs w:val="20"/>
        </w:rPr>
        <w:t>u projektu Aglomeracije Zadar-</w:t>
      </w:r>
      <w:proofErr w:type="spellStart"/>
      <w:r w:rsidR="00EA46AC" w:rsidRPr="00EA46AC">
        <w:rPr>
          <w:rFonts w:ascii="Arial" w:hAnsi="Arial" w:cs="Arial"/>
          <w:i/>
          <w:sz w:val="20"/>
          <w:szCs w:val="20"/>
        </w:rPr>
        <w:t>Petrčane</w:t>
      </w:r>
      <w:proofErr w:type="spellEnd"/>
      <w:r w:rsidR="00EA46AC" w:rsidRPr="00EA46AC">
        <w:rPr>
          <w:rFonts w:ascii="Arial" w:hAnsi="Arial" w:cs="Arial"/>
          <w:i/>
          <w:sz w:val="20"/>
          <w:szCs w:val="20"/>
        </w:rPr>
        <w:t xml:space="preserve"> (36,7 </w:t>
      </w:r>
      <w:proofErr w:type="spellStart"/>
      <w:r w:rsidR="00EA46AC" w:rsidRPr="00EA46AC">
        <w:rPr>
          <w:rFonts w:ascii="Arial" w:hAnsi="Arial" w:cs="Arial"/>
          <w:i/>
          <w:sz w:val="20"/>
          <w:szCs w:val="20"/>
        </w:rPr>
        <w:t>mil</w:t>
      </w:r>
      <w:proofErr w:type="spellEnd"/>
      <w:r w:rsidR="00EA46AC" w:rsidRPr="00EA46AC">
        <w:rPr>
          <w:rFonts w:ascii="Arial" w:hAnsi="Arial" w:cs="Arial"/>
          <w:i/>
          <w:sz w:val="20"/>
          <w:szCs w:val="20"/>
        </w:rPr>
        <w:t xml:space="preserve"> kuna)</w:t>
      </w:r>
      <w:r w:rsidR="00ED5AA2" w:rsidRPr="00EA46AC">
        <w:rPr>
          <w:rFonts w:ascii="Arial" w:hAnsi="Arial" w:cs="Arial"/>
          <w:i/>
          <w:sz w:val="20"/>
          <w:szCs w:val="20"/>
        </w:rPr>
        <w:t xml:space="preserve">, </w:t>
      </w:r>
      <w:r w:rsidR="00EA46AC" w:rsidRPr="00EA46AC">
        <w:rPr>
          <w:rFonts w:ascii="Arial" w:hAnsi="Arial" w:cs="Arial"/>
          <w:i/>
          <w:sz w:val="20"/>
          <w:szCs w:val="20"/>
        </w:rPr>
        <w:t xml:space="preserve">izgradnja Centra </w:t>
      </w:r>
      <w:r w:rsidR="00ED5AA2" w:rsidRPr="00EA46AC">
        <w:rPr>
          <w:rFonts w:ascii="Arial" w:hAnsi="Arial" w:cs="Arial"/>
          <w:i/>
          <w:sz w:val="20"/>
          <w:szCs w:val="20"/>
        </w:rPr>
        <w:t xml:space="preserve">za </w:t>
      </w:r>
      <w:r w:rsidR="00ED5AA2" w:rsidRPr="00EA46AC">
        <w:rPr>
          <w:rFonts w:ascii="Arial" w:hAnsi="Arial" w:cs="Arial"/>
          <w:i/>
          <w:sz w:val="20"/>
          <w:szCs w:val="20"/>
        </w:rPr>
        <w:lastRenderedPageBreak/>
        <w:t xml:space="preserve">mlade </w:t>
      </w:r>
      <w:r w:rsidR="00EA46AC" w:rsidRPr="00EA46AC">
        <w:rPr>
          <w:rFonts w:ascii="Arial" w:hAnsi="Arial" w:cs="Arial"/>
          <w:i/>
          <w:sz w:val="20"/>
          <w:szCs w:val="20"/>
        </w:rPr>
        <w:t>17,904.083</w:t>
      </w:r>
      <w:r w:rsidR="002250A8" w:rsidRPr="00EA46AC">
        <w:rPr>
          <w:rFonts w:ascii="Arial" w:hAnsi="Arial" w:cs="Arial"/>
          <w:i/>
          <w:sz w:val="20"/>
          <w:szCs w:val="20"/>
        </w:rPr>
        <w:t xml:space="preserve"> kuna</w:t>
      </w:r>
      <w:r w:rsidR="00A008E7" w:rsidRPr="00EA46AC">
        <w:rPr>
          <w:rFonts w:ascii="Arial" w:hAnsi="Arial" w:cs="Arial"/>
          <w:i/>
          <w:sz w:val="20"/>
          <w:szCs w:val="20"/>
        </w:rPr>
        <w:t>. Postro</w:t>
      </w:r>
      <w:r w:rsidR="002250A8" w:rsidRPr="00EA46AC">
        <w:rPr>
          <w:rFonts w:ascii="Arial" w:hAnsi="Arial" w:cs="Arial"/>
          <w:i/>
          <w:sz w:val="20"/>
          <w:szCs w:val="20"/>
        </w:rPr>
        <w:t xml:space="preserve">jenja i oprema u pripremi evidentirana je u </w:t>
      </w:r>
      <w:r w:rsidR="00EA46AC" w:rsidRPr="00EA46AC">
        <w:rPr>
          <w:rFonts w:ascii="Arial" w:hAnsi="Arial" w:cs="Arial"/>
          <w:i/>
          <w:sz w:val="20"/>
          <w:szCs w:val="20"/>
        </w:rPr>
        <w:t>2021.</w:t>
      </w:r>
      <w:r w:rsidR="002250A8" w:rsidRPr="00EA46AC">
        <w:rPr>
          <w:rFonts w:ascii="Arial" w:hAnsi="Arial" w:cs="Arial"/>
          <w:i/>
          <w:sz w:val="20"/>
          <w:szCs w:val="20"/>
        </w:rPr>
        <w:t xml:space="preserve">godini u iznosu od </w:t>
      </w:r>
      <w:r w:rsidR="00D56331">
        <w:rPr>
          <w:rFonts w:ascii="Arial" w:hAnsi="Arial" w:cs="Arial"/>
          <w:i/>
          <w:sz w:val="20"/>
          <w:szCs w:val="20"/>
        </w:rPr>
        <w:t xml:space="preserve">4.654.033 </w:t>
      </w:r>
      <w:r w:rsidR="002250A8" w:rsidRPr="00EA46AC">
        <w:rPr>
          <w:rFonts w:ascii="Arial" w:hAnsi="Arial" w:cs="Arial"/>
          <w:i/>
          <w:sz w:val="20"/>
          <w:szCs w:val="20"/>
        </w:rPr>
        <w:t xml:space="preserve"> kuna, a odnosi se na </w:t>
      </w:r>
      <w:r w:rsidR="00EA46AC" w:rsidRPr="00EA46AC">
        <w:rPr>
          <w:rFonts w:ascii="Arial" w:hAnsi="Arial" w:cs="Arial"/>
          <w:i/>
          <w:sz w:val="20"/>
          <w:szCs w:val="20"/>
        </w:rPr>
        <w:t>nabavu u projektu ZUM4.0</w:t>
      </w:r>
      <w:r w:rsidR="002250A8" w:rsidRPr="00EA46AC">
        <w:rPr>
          <w:rFonts w:ascii="Arial" w:hAnsi="Arial" w:cs="Arial"/>
          <w:i/>
          <w:sz w:val="20"/>
          <w:szCs w:val="20"/>
        </w:rPr>
        <w:t>.</w:t>
      </w:r>
      <w:r w:rsidR="00EA46AC" w:rsidRPr="00EA46AC">
        <w:rPr>
          <w:rFonts w:ascii="Arial" w:hAnsi="Arial" w:cs="Arial"/>
          <w:i/>
          <w:sz w:val="20"/>
          <w:szCs w:val="20"/>
        </w:rPr>
        <w:t xml:space="preserve"> Nabava je u tijeku</w:t>
      </w:r>
      <w:r w:rsidR="00EA46AC">
        <w:rPr>
          <w:rFonts w:ascii="Arial" w:hAnsi="Arial" w:cs="Arial"/>
          <w:i/>
          <w:color w:val="FF0000"/>
          <w:sz w:val="20"/>
          <w:szCs w:val="20"/>
        </w:rPr>
        <w:t>.</w:t>
      </w:r>
      <w:r w:rsidR="002250A8" w:rsidRPr="00031AA0">
        <w:rPr>
          <w:rFonts w:ascii="Arial" w:hAnsi="Arial" w:cs="Arial"/>
          <w:i/>
          <w:color w:val="FF0000"/>
          <w:sz w:val="20"/>
          <w:szCs w:val="20"/>
        </w:rPr>
        <w:t xml:space="preserve"> </w:t>
      </w:r>
    </w:p>
    <w:p w:rsidR="002250A8" w:rsidRPr="00FB04E6" w:rsidRDefault="00322143" w:rsidP="0081661A">
      <w:pPr>
        <w:jc w:val="both"/>
        <w:rPr>
          <w:rFonts w:ascii="Arial" w:hAnsi="Arial" w:cs="Arial"/>
          <w:i/>
          <w:sz w:val="20"/>
          <w:szCs w:val="20"/>
        </w:rPr>
      </w:pPr>
      <w:r w:rsidRPr="00FB04E6">
        <w:rPr>
          <w:rFonts w:ascii="Arial" w:hAnsi="Arial" w:cs="Arial"/>
          <w:i/>
          <w:sz w:val="20"/>
          <w:szCs w:val="20"/>
        </w:rPr>
        <w:t>AOP 06</w:t>
      </w:r>
      <w:r w:rsidR="00D850AA" w:rsidRPr="00FB04E6">
        <w:rPr>
          <w:rFonts w:ascii="Arial" w:hAnsi="Arial" w:cs="Arial"/>
          <w:i/>
          <w:sz w:val="20"/>
          <w:szCs w:val="20"/>
        </w:rPr>
        <w:t>4</w:t>
      </w:r>
      <w:r w:rsidRPr="00FB04E6">
        <w:rPr>
          <w:rFonts w:ascii="Arial" w:hAnsi="Arial" w:cs="Arial"/>
          <w:i/>
          <w:sz w:val="20"/>
          <w:szCs w:val="20"/>
        </w:rPr>
        <w:t xml:space="preserve"> Novac </w:t>
      </w:r>
      <w:r w:rsidR="00D850AA" w:rsidRPr="00FB04E6">
        <w:rPr>
          <w:rFonts w:ascii="Arial" w:hAnsi="Arial" w:cs="Arial"/>
          <w:i/>
          <w:sz w:val="20"/>
          <w:szCs w:val="20"/>
        </w:rPr>
        <w:t xml:space="preserve">u banci i blagajni </w:t>
      </w:r>
      <w:r w:rsidRPr="00FB04E6">
        <w:rPr>
          <w:rFonts w:ascii="Arial" w:hAnsi="Arial" w:cs="Arial"/>
          <w:i/>
          <w:sz w:val="20"/>
          <w:szCs w:val="20"/>
        </w:rPr>
        <w:t xml:space="preserve"> iznosi na</w:t>
      </w:r>
      <w:r w:rsidR="008735A1" w:rsidRPr="00FB04E6">
        <w:rPr>
          <w:rFonts w:ascii="Arial" w:hAnsi="Arial" w:cs="Arial"/>
          <w:i/>
          <w:sz w:val="20"/>
          <w:szCs w:val="20"/>
        </w:rPr>
        <w:t xml:space="preserve"> </w:t>
      </w:r>
      <w:r w:rsidRPr="00FB04E6">
        <w:rPr>
          <w:rFonts w:ascii="Arial" w:hAnsi="Arial" w:cs="Arial"/>
          <w:i/>
          <w:sz w:val="20"/>
          <w:szCs w:val="20"/>
        </w:rPr>
        <w:t xml:space="preserve">kraju obračunskog razdoblja </w:t>
      </w:r>
      <w:r w:rsidR="003A75B3" w:rsidRPr="00FB04E6">
        <w:rPr>
          <w:rFonts w:ascii="Arial" w:hAnsi="Arial" w:cs="Arial"/>
          <w:i/>
          <w:sz w:val="20"/>
          <w:szCs w:val="20"/>
        </w:rPr>
        <w:t>13.062.155</w:t>
      </w:r>
      <w:r w:rsidR="00D850AA" w:rsidRPr="00FB04E6">
        <w:rPr>
          <w:rFonts w:ascii="Arial" w:hAnsi="Arial" w:cs="Arial"/>
          <w:i/>
          <w:sz w:val="20"/>
          <w:szCs w:val="20"/>
        </w:rPr>
        <w:t xml:space="preserve"> kuna </w:t>
      </w:r>
      <w:r w:rsidR="00215640" w:rsidRPr="00FB04E6">
        <w:rPr>
          <w:rFonts w:ascii="Arial" w:hAnsi="Arial" w:cs="Arial"/>
          <w:i/>
          <w:sz w:val="20"/>
          <w:szCs w:val="20"/>
        </w:rPr>
        <w:t xml:space="preserve"> i u odnosu na stanje iskazano 1.1.20</w:t>
      </w:r>
      <w:r w:rsidR="002250A8" w:rsidRPr="00FB04E6">
        <w:rPr>
          <w:rFonts w:ascii="Arial" w:hAnsi="Arial" w:cs="Arial"/>
          <w:i/>
          <w:sz w:val="20"/>
          <w:szCs w:val="20"/>
        </w:rPr>
        <w:t>2</w:t>
      </w:r>
      <w:r w:rsidR="003A75B3" w:rsidRPr="00FB04E6">
        <w:rPr>
          <w:rFonts w:ascii="Arial" w:hAnsi="Arial" w:cs="Arial"/>
          <w:i/>
          <w:sz w:val="20"/>
          <w:szCs w:val="20"/>
        </w:rPr>
        <w:t>1</w:t>
      </w:r>
      <w:r w:rsidR="00215640" w:rsidRPr="00FB04E6">
        <w:rPr>
          <w:rFonts w:ascii="Arial" w:hAnsi="Arial" w:cs="Arial"/>
          <w:i/>
          <w:sz w:val="20"/>
          <w:szCs w:val="20"/>
        </w:rPr>
        <w:t xml:space="preserve">. godine </w:t>
      </w:r>
      <w:r w:rsidR="002250A8" w:rsidRPr="00FB04E6">
        <w:rPr>
          <w:rFonts w:ascii="Arial" w:hAnsi="Arial" w:cs="Arial"/>
          <w:i/>
          <w:sz w:val="20"/>
          <w:szCs w:val="20"/>
        </w:rPr>
        <w:t>je manje</w:t>
      </w:r>
      <w:r w:rsidR="00A008E7" w:rsidRPr="00FB04E6">
        <w:rPr>
          <w:rFonts w:ascii="Arial" w:hAnsi="Arial" w:cs="Arial"/>
          <w:i/>
          <w:sz w:val="20"/>
          <w:szCs w:val="20"/>
        </w:rPr>
        <w:t xml:space="preserve"> dobrim dijelom</w:t>
      </w:r>
      <w:r w:rsidR="002250A8" w:rsidRPr="00FB04E6">
        <w:rPr>
          <w:rFonts w:ascii="Arial" w:hAnsi="Arial" w:cs="Arial"/>
          <w:i/>
          <w:sz w:val="20"/>
          <w:szCs w:val="20"/>
        </w:rPr>
        <w:t xml:space="preserve"> zbog projekata financiranih iz EU fondova </w:t>
      </w:r>
      <w:r w:rsidR="003A75B3" w:rsidRPr="00FB04E6">
        <w:rPr>
          <w:rFonts w:ascii="Arial" w:hAnsi="Arial" w:cs="Arial"/>
          <w:i/>
          <w:sz w:val="20"/>
          <w:szCs w:val="20"/>
        </w:rPr>
        <w:t xml:space="preserve">većim doznakama sredstava prema proračunskim korisnicima. Na AOP 070-izdvojena novčana sredstva </w:t>
      </w:r>
      <w:r w:rsidR="00FB04E6" w:rsidRPr="00FB04E6">
        <w:rPr>
          <w:rFonts w:ascii="Arial" w:hAnsi="Arial" w:cs="Arial"/>
          <w:i/>
          <w:sz w:val="20"/>
          <w:szCs w:val="20"/>
        </w:rPr>
        <w:t xml:space="preserve">krajem godine bilježimo stanje u iznosu od 87.928 kuna. Čine ga sredstva na </w:t>
      </w:r>
      <w:proofErr w:type="spellStart"/>
      <w:r w:rsidR="00FB04E6" w:rsidRPr="00FB04E6">
        <w:rPr>
          <w:rFonts w:ascii="Arial" w:hAnsi="Arial" w:cs="Arial"/>
          <w:i/>
          <w:sz w:val="20"/>
          <w:szCs w:val="20"/>
        </w:rPr>
        <w:t>podračunu</w:t>
      </w:r>
      <w:proofErr w:type="spellEnd"/>
      <w:r w:rsidR="00FB04E6" w:rsidRPr="00FB04E6">
        <w:rPr>
          <w:rFonts w:ascii="Arial" w:hAnsi="Arial" w:cs="Arial"/>
          <w:i/>
          <w:sz w:val="20"/>
          <w:szCs w:val="20"/>
        </w:rPr>
        <w:t xml:space="preserve"> kod HPB d.d. koji služi da se putem poštanskih uputnica isplaćuju naknade umirovljenicima s mirovinom manjom  od 2.000 kuna u vidu </w:t>
      </w:r>
      <w:proofErr w:type="spellStart"/>
      <w:r w:rsidR="00FB04E6" w:rsidRPr="00FB04E6">
        <w:rPr>
          <w:rFonts w:ascii="Arial" w:hAnsi="Arial" w:cs="Arial"/>
          <w:i/>
          <w:sz w:val="20"/>
          <w:szCs w:val="20"/>
        </w:rPr>
        <w:t>uskrsnice</w:t>
      </w:r>
      <w:proofErr w:type="spellEnd"/>
      <w:r w:rsidR="00FB04E6" w:rsidRPr="00FB04E6">
        <w:rPr>
          <w:rFonts w:ascii="Arial" w:hAnsi="Arial" w:cs="Arial"/>
          <w:i/>
          <w:sz w:val="20"/>
          <w:szCs w:val="20"/>
        </w:rPr>
        <w:t xml:space="preserve"> i božićnice. </w:t>
      </w:r>
      <w:r w:rsidR="002250A8" w:rsidRPr="00FB04E6">
        <w:rPr>
          <w:rFonts w:ascii="Arial" w:hAnsi="Arial" w:cs="Arial"/>
          <w:i/>
          <w:sz w:val="20"/>
          <w:szCs w:val="20"/>
        </w:rPr>
        <w:t xml:space="preserve"> </w:t>
      </w:r>
      <w:r w:rsidR="00215640" w:rsidRPr="00FB04E6">
        <w:rPr>
          <w:rFonts w:ascii="Arial" w:hAnsi="Arial" w:cs="Arial"/>
          <w:i/>
          <w:sz w:val="20"/>
          <w:szCs w:val="20"/>
        </w:rPr>
        <w:t xml:space="preserve"> </w:t>
      </w:r>
    </w:p>
    <w:p w:rsidR="006A438A" w:rsidRPr="00FB04E6" w:rsidRDefault="006A438A" w:rsidP="0081661A">
      <w:pPr>
        <w:jc w:val="both"/>
        <w:rPr>
          <w:rFonts w:ascii="Arial" w:hAnsi="Arial" w:cs="Arial"/>
          <w:i/>
          <w:sz w:val="20"/>
          <w:szCs w:val="20"/>
        </w:rPr>
      </w:pPr>
      <w:r w:rsidRPr="00FB04E6">
        <w:rPr>
          <w:rFonts w:ascii="Arial" w:hAnsi="Arial" w:cs="Arial"/>
          <w:i/>
          <w:sz w:val="20"/>
          <w:szCs w:val="20"/>
        </w:rPr>
        <w:t xml:space="preserve">AOP </w:t>
      </w:r>
      <w:r w:rsidR="00711B15" w:rsidRPr="00FB04E6">
        <w:rPr>
          <w:rFonts w:ascii="Arial" w:hAnsi="Arial" w:cs="Arial"/>
          <w:i/>
          <w:sz w:val="20"/>
          <w:szCs w:val="20"/>
        </w:rPr>
        <w:t>08</w:t>
      </w:r>
      <w:r w:rsidR="00AD5DB5">
        <w:rPr>
          <w:rFonts w:ascii="Arial" w:hAnsi="Arial" w:cs="Arial"/>
          <w:i/>
          <w:sz w:val="20"/>
          <w:szCs w:val="20"/>
        </w:rPr>
        <w:t>1</w:t>
      </w:r>
      <w:r w:rsidR="00711B15" w:rsidRPr="00FB04E6">
        <w:rPr>
          <w:rFonts w:ascii="Arial" w:hAnsi="Arial" w:cs="Arial"/>
          <w:i/>
          <w:sz w:val="20"/>
          <w:szCs w:val="20"/>
        </w:rPr>
        <w:t xml:space="preserve"> </w:t>
      </w:r>
      <w:r w:rsidRPr="00FB04E6">
        <w:rPr>
          <w:rFonts w:ascii="Arial" w:hAnsi="Arial" w:cs="Arial"/>
          <w:i/>
          <w:sz w:val="20"/>
          <w:szCs w:val="20"/>
        </w:rPr>
        <w:t xml:space="preserve"> </w:t>
      </w:r>
      <w:r w:rsidR="00711B15" w:rsidRPr="00FB04E6">
        <w:rPr>
          <w:rFonts w:ascii="Arial" w:hAnsi="Arial" w:cs="Arial"/>
          <w:i/>
          <w:sz w:val="20"/>
          <w:szCs w:val="20"/>
        </w:rPr>
        <w:t xml:space="preserve">ostala potraživanja – na kraju godine iskazano stanje iznosi </w:t>
      </w:r>
      <w:r w:rsidR="00FB04E6" w:rsidRPr="00FB04E6">
        <w:rPr>
          <w:rFonts w:ascii="Arial" w:hAnsi="Arial" w:cs="Arial"/>
          <w:i/>
          <w:sz w:val="20"/>
          <w:szCs w:val="20"/>
        </w:rPr>
        <w:t>15.091.369</w:t>
      </w:r>
      <w:r w:rsidR="00711B15" w:rsidRPr="00FB04E6">
        <w:rPr>
          <w:rFonts w:ascii="Arial" w:hAnsi="Arial" w:cs="Arial"/>
          <w:i/>
          <w:sz w:val="20"/>
          <w:szCs w:val="20"/>
        </w:rPr>
        <w:t xml:space="preserve"> kuna ili povećanje od </w:t>
      </w:r>
      <w:r w:rsidR="00FB04E6" w:rsidRPr="00FB04E6">
        <w:rPr>
          <w:rFonts w:ascii="Arial" w:hAnsi="Arial" w:cs="Arial"/>
          <w:i/>
          <w:sz w:val="20"/>
          <w:szCs w:val="20"/>
        </w:rPr>
        <w:t>nominalno 12.023.679 kuna</w:t>
      </w:r>
      <w:r w:rsidR="00711B15" w:rsidRPr="00FB04E6">
        <w:rPr>
          <w:rFonts w:ascii="Arial" w:hAnsi="Arial" w:cs="Arial"/>
          <w:i/>
          <w:sz w:val="20"/>
          <w:szCs w:val="20"/>
        </w:rPr>
        <w:t xml:space="preserve"> u odnosu </w:t>
      </w:r>
      <w:r w:rsidR="007275AA" w:rsidRPr="00FB04E6">
        <w:rPr>
          <w:rFonts w:ascii="Arial" w:hAnsi="Arial" w:cs="Arial"/>
          <w:i/>
          <w:sz w:val="20"/>
          <w:szCs w:val="20"/>
        </w:rPr>
        <w:t xml:space="preserve">na početno stanje. </w:t>
      </w:r>
      <w:r w:rsidR="00711B15" w:rsidRPr="00FB04E6">
        <w:rPr>
          <w:rFonts w:ascii="Arial" w:hAnsi="Arial" w:cs="Arial"/>
          <w:i/>
          <w:sz w:val="20"/>
          <w:szCs w:val="20"/>
        </w:rPr>
        <w:t xml:space="preserve"> Povećanje </w:t>
      </w:r>
      <w:r w:rsidR="00810DBD" w:rsidRPr="00FB04E6">
        <w:rPr>
          <w:rFonts w:ascii="Arial" w:hAnsi="Arial" w:cs="Arial"/>
          <w:i/>
          <w:sz w:val="20"/>
          <w:szCs w:val="20"/>
        </w:rPr>
        <w:t xml:space="preserve">nastaje zbog </w:t>
      </w:r>
      <w:r w:rsidR="00FB04E6" w:rsidRPr="00FB04E6">
        <w:rPr>
          <w:rFonts w:ascii="Arial" w:hAnsi="Arial" w:cs="Arial"/>
          <w:i/>
          <w:sz w:val="20"/>
          <w:szCs w:val="20"/>
        </w:rPr>
        <w:t xml:space="preserve">izdanih predujmova </w:t>
      </w:r>
      <w:r w:rsidR="00810DBD" w:rsidRPr="00FB04E6">
        <w:rPr>
          <w:rFonts w:ascii="Arial" w:hAnsi="Arial" w:cs="Arial"/>
          <w:i/>
          <w:sz w:val="20"/>
          <w:szCs w:val="20"/>
        </w:rPr>
        <w:t xml:space="preserve"> </w:t>
      </w:r>
      <w:r w:rsidR="00711B15" w:rsidRPr="00FB04E6">
        <w:rPr>
          <w:rFonts w:ascii="Arial" w:hAnsi="Arial" w:cs="Arial"/>
          <w:i/>
          <w:sz w:val="20"/>
          <w:szCs w:val="20"/>
        </w:rPr>
        <w:t xml:space="preserve"> </w:t>
      </w:r>
      <w:r w:rsidR="00810DBD" w:rsidRPr="00FB04E6">
        <w:rPr>
          <w:rFonts w:ascii="Arial" w:hAnsi="Arial" w:cs="Arial"/>
          <w:i/>
          <w:sz w:val="20"/>
          <w:szCs w:val="20"/>
        </w:rPr>
        <w:t xml:space="preserve">Grada Zadra prema </w:t>
      </w:r>
      <w:r w:rsidR="00FB04E6" w:rsidRPr="00FB04E6">
        <w:rPr>
          <w:rFonts w:ascii="Arial" w:hAnsi="Arial" w:cs="Arial"/>
          <w:i/>
          <w:sz w:val="20"/>
          <w:szCs w:val="20"/>
        </w:rPr>
        <w:t>Odvodnja d.o.o. u projektu Aglomeracija Zadar-</w:t>
      </w:r>
      <w:proofErr w:type="spellStart"/>
      <w:r w:rsidR="00FB04E6" w:rsidRPr="00FB04E6">
        <w:rPr>
          <w:rFonts w:ascii="Arial" w:hAnsi="Arial" w:cs="Arial"/>
          <w:i/>
          <w:sz w:val="20"/>
          <w:szCs w:val="20"/>
        </w:rPr>
        <w:t>Petrčane</w:t>
      </w:r>
      <w:proofErr w:type="spellEnd"/>
      <w:r w:rsidR="00FB04E6" w:rsidRPr="00FB04E6">
        <w:rPr>
          <w:rFonts w:ascii="Arial" w:hAnsi="Arial" w:cs="Arial"/>
          <w:i/>
          <w:sz w:val="20"/>
          <w:szCs w:val="20"/>
        </w:rPr>
        <w:t xml:space="preserve"> (10.467.100 kuna), potraživanja za rashode koje se refundiraju.</w:t>
      </w:r>
    </w:p>
    <w:p w:rsidR="00507BAA" w:rsidRPr="00FB04E6" w:rsidRDefault="00507BAA" w:rsidP="0081661A">
      <w:pPr>
        <w:jc w:val="both"/>
        <w:rPr>
          <w:rFonts w:ascii="Arial" w:hAnsi="Arial" w:cs="Arial"/>
          <w:i/>
          <w:sz w:val="20"/>
          <w:szCs w:val="20"/>
        </w:rPr>
      </w:pPr>
      <w:r w:rsidRPr="00FB04E6">
        <w:rPr>
          <w:rFonts w:ascii="Arial" w:hAnsi="Arial" w:cs="Arial"/>
          <w:i/>
          <w:sz w:val="20"/>
          <w:szCs w:val="20"/>
        </w:rPr>
        <w:t>AOP 08</w:t>
      </w:r>
      <w:r w:rsidR="00A008E7" w:rsidRPr="00FB04E6">
        <w:rPr>
          <w:rFonts w:ascii="Arial" w:hAnsi="Arial" w:cs="Arial"/>
          <w:i/>
          <w:sz w:val="20"/>
          <w:szCs w:val="20"/>
        </w:rPr>
        <w:t>4</w:t>
      </w:r>
      <w:r w:rsidRPr="00FB04E6">
        <w:rPr>
          <w:rFonts w:ascii="Arial" w:hAnsi="Arial" w:cs="Arial"/>
          <w:i/>
          <w:sz w:val="20"/>
          <w:szCs w:val="20"/>
        </w:rPr>
        <w:t xml:space="preserve"> </w:t>
      </w:r>
      <w:r w:rsidR="00D25C8E" w:rsidRPr="00FB04E6">
        <w:rPr>
          <w:rFonts w:ascii="Arial" w:hAnsi="Arial" w:cs="Arial"/>
          <w:i/>
          <w:sz w:val="20"/>
          <w:szCs w:val="20"/>
        </w:rPr>
        <w:t>Potraživanja za dane zajmove</w:t>
      </w:r>
      <w:r w:rsidRPr="00FB04E6">
        <w:rPr>
          <w:rFonts w:ascii="Arial" w:hAnsi="Arial" w:cs="Arial"/>
          <w:i/>
          <w:sz w:val="20"/>
          <w:szCs w:val="20"/>
        </w:rPr>
        <w:t xml:space="preserve"> na početku razdoblja evidentirani su u iznosu od </w:t>
      </w:r>
      <w:r w:rsidR="00FB04E6" w:rsidRPr="00FB04E6">
        <w:rPr>
          <w:rFonts w:ascii="Arial" w:hAnsi="Arial" w:cs="Arial"/>
          <w:i/>
          <w:sz w:val="20"/>
          <w:szCs w:val="20"/>
        </w:rPr>
        <w:t>16.850.547</w:t>
      </w:r>
      <w:r w:rsidRPr="00FB04E6">
        <w:rPr>
          <w:rFonts w:ascii="Arial" w:hAnsi="Arial" w:cs="Arial"/>
          <w:i/>
          <w:sz w:val="20"/>
          <w:szCs w:val="20"/>
        </w:rPr>
        <w:t xml:space="preserve"> kuna, a  na kraju obračunskog razdoblja u iznosu od </w:t>
      </w:r>
      <w:r w:rsidR="00FB04E6" w:rsidRPr="00FB04E6">
        <w:rPr>
          <w:rFonts w:ascii="Arial" w:hAnsi="Arial" w:cs="Arial"/>
          <w:i/>
          <w:sz w:val="20"/>
          <w:szCs w:val="20"/>
        </w:rPr>
        <w:t>18.204.162</w:t>
      </w:r>
      <w:r w:rsidRPr="00FB04E6">
        <w:rPr>
          <w:rFonts w:ascii="Arial" w:hAnsi="Arial" w:cs="Arial"/>
          <w:i/>
          <w:sz w:val="20"/>
          <w:szCs w:val="20"/>
        </w:rPr>
        <w:t xml:space="preserve"> kuna. Bilježi se povećanje od </w:t>
      </w:r>
      <w:r w:rsidR="00810DBD" w:rsidRPr="00FB04E6">
        <w:rPr>
          <w:rFonts w:ascii="Arial" w:hAnsi="Arial" w:cs="Arial"/>
          <w:i/>
          <w:sz w:val="20"/>
          <w:szCs w:val="20"/>
        </w:rPr>
        <w:t>8,</w:t>
      </w:r>
      <w:r w:rsidR="00FB04E6" w:rsidRPr="00FB04E6">
        <w:rPr>
          <w:rFonts w:ascii="Arial" w:hAnsi="Arial" w:cs="Arial"/>
          <w:i/>
          <w:sz w:val="20"/>
          <w:szCs w:val="20"/>
        </w:rPr>
        <w:t>0</w:t>
      </w:r>
      <w:r w:rsidRPr="00FB04E6">
        <w:rPr>
          <w:rFonts w:ascii="Arial" w:hAnsi="Arial" w:cs="Arial"/>
          <w:i/>
          <w:sz w:val="20"/>
          <w:szCs w:val="20"/>
        </w:rPr>
        <w:t>% zbog povrata sredstava i otpisa potraživanja  što je opisano uz  obrazac P VRIO</w:t>
      </w:r>
      <w:r w:rsidR="00D25C8E" w:rsidRPr="00FB04E6">
        <w:rPr>
          <w:rFonts w:ascii="Arial" w:hAnsi="Arial" w:cs="Arial"/>
          <w:i/>
          <w:sz w:val="20"/>
          <w:szCs w:val="20"/>
        </w:rPr>
        <w:t xml:space="preserve">.  Ova potraživanja odnose se na dane učeničke i studentske kredite. </w:t>
      </w:r>
    </w:p>
    <w:p w:rsidR="004B7C44" w:rsidRPr="003D49A1" w:rsidRDefault="004B7C44" w:rsidP="0081661A">
      <w:pPr>
        <w:jc w:val="both"/>
        <w:rPr>
          <w:rFonts w:ascii="Arial" w:hAnsi="Arial" w:cs="Arial"/>
          <w:i/>
          <w:sz w:val="20"/>
          <w:szCs w:val="20"/>
        </w:rPr>
      </w:pPr>
      <w:r w:rsidRPr="002F4B93">
        <w:rPr>
          <w:rFonts w:ascii="Arial" w:hAnsi="Arial" w:cs="Arial"/>
          <w:i/>
          <w:sz w:val="20"/>
          <w:szCs w:val="20"/>
        </w:rPr>
        <w:t>AOP 14</w:t>
      </w:r>
      <w:r w:rsidR="00AD5DB5">
        <w:rPr>
          <w:rFonts w:ascii="Arial" w:hAnsi="Arial" w:cs="Arial"/>
          <w:i/>
          <w:sz w:val="20"/>
          <w:szCs w:val="20"/>
        </w:rPr>
        <w:t>1</w:t>
      </w:r>
      <w:r w:rsidRPr="002F4B93">
        <w:rPr>
          <w:rFonts w:ascii="Arial" w:hAnsi="Arial" w:cs="Arial"/>
          <w:i/>
          <w:sz w:val="20"/>
          <w:szCs w:val="20"/>
        </w:rPr>
        <w:t xml:space="preserve"> Potraživanja za </w:t>
      </w:r>
      <w:r w:rsidR="00507BAA" w:rsidRPr="002F4B93">
        <w:rPr>
          <w:rFonts w:ascii="Arial" w:hAnsi="Arial" w:cs="Arial"/>
          <w:i/>
          <w:sz w:val="20"/>
          <w:szCs w:val="20"/>
        </w:rPr>
        <w:t>prihode poslovanja</w:t>
      </w:r>
      <w:r w:rsidRPr="002F4B93">
        <w:rPr>
          <w:rFonts w:ascii="Arial" w:hAnsi="Arial" w:cs="Arial"/>
          <w:i/>
          <w:sz w:val="20"/>
          <w:szCs w:val="20"/>
        </w:rPr>
        <w:t xml:space="preserve"> na kraju </w:t>
      </w:r>
      <w:r w:rsidR="003E5BA9" w:rsidRPr="002F4B93">
        <w:rPr>
          <w:rFonts w:ascii="Arial" w:hAnsi="Arial" w:cs="Arial"/>
          <w:i/>
          <w:sz w:val="20"/>
          <w:szCs w:val="20"/>
        </w:rPr>
        <w:t>202</w:t>
      </w:r>
      <w:r w:rsidR="00FB04E6" w:rsidRPr="002F4B93">
        <w:rPr>
          <w:rFonts w:ascii="Arial" w:hAnsi="Arial" w:cs="Arial"/>
          <w:i/>
          <w:sz w:val="20"/>
          <w:szCs w:val="20"/>
        </w:rPr>
        <w:t>1</w:t>
      </w:r>
      <w:r w:rsidRPr="002F4B93">
        <w:rPr>
          <w:rFonts w:ascii="Arial" w:hAnsi="Arial" w:cs="Arial"/>
          <w:i/>
          <w:sz w:val="20"/>
          <w:szCs w:val="20"/>
        </w:rPr>
        <w:t xml:space="preserve">.godine iznose </w:t>
      </w:r>
      <w:r w:rsidR="00FB04E6" w:rsidRPr="002F4B93">
        <w:rPr>
          <w:rFonts w:ascii="Arial" w:hAnsi="Arial" w:cs="Arial"/>
          <w:i/>
          <w:sz w:val="20"/>
          <w:szCs w:val="20"/>
        </w:rPr>
        <w:t>74.744.167</w:t>
      </w:r>
      <w:r w:rsidRPr="002F4B93">
        <w:rPr>
          <w:rFonts w:ascii="Arial" w:hAnsi="Arial" w:cs="Arial"/>
          <w:i/>
          <w:sz w:val="20"/>
          <w:szCs w:val="20"/>
        </w:rPr>
        <w:t xml:space="preserve"> kuna i </w:t>
      </w:r>
      <w:r w:rsidR="003E5BA9" w:rsidRPr="002F4B93">
        <w:rPr>
          <w:rFonts w:ascii="Arial" w:hAnsi="Arial" w:cs="Arial"/>
          <w:i/>
          <w:sz w:val="20"/>
          <w:szCs w:val="20"/>
        </w:rPr>
        <w:t xml:space="preserve">značajno odstupaju u odnosu na početno stanje koje je iznosilo </w:t>
      </w:r>
      <w:r w:rsidR="00FB04E6" w:rsidRPr="002F4B93">
        <w:rPr>
          <w:rFonts w:ascii="Arial" w:hAnsi="Arial" w:cs="Arial"/>
          <w:i/>
          <w:sz w:val="20"/>
          <w:szCs w:val="20"/>
        </w:rPr>
        <w:t>66.145.447</w:t>
      </w:r>
      <w:r w:rsidR="003E5BA9" w:rsidRPr="002F4B93">
        <w:rPr>
          <w:rFonts w:ascii="Arial" w:hAnsi="Arial" w:cs="Arial"/>
          <w:i/>
          <w:sz w:val="20"/>
          <w:szCs w:val="20"/>
        </w:rPr>
        <w:t xml:space="preserve"> kuna. </w:t>
      </w:r>
      <w:r w:rsidR="00D404EB" w:rsidRPr="002F4B93">
        <w:rPr>
          <w:rFonts w:ascii="Arial" w:hAnsi="Arial" w:cs="Arial"/>
          <w:i/>
          <w:sz w:val="20"/>
          <w:szCs w:val="20"/>
        </w:rPr>
        <w:t xml:space="preserve"> </w:t>
      </w:r>
      <w:r w:rsidR="00507BAA" w:rsidRPr="002F4B93">
        <w:rPr>
          <w:rFonts w:ascii="Arial" w:hAnsi="Arial" w:cs="Arial"/>
          <w:i/>
          <w:sz w:val="20"/>
          <w:szCs w:val="20"/>
        </w:rPr>
        <w:t xml:space="preserve"> </w:t>
      </w:r>
      <w:r w:rsidR="003E5BA9" w:rsidRPr="002F4B93">
        <w:rPr>
          <w:rFonts w:ascii="Arial" w:hAnsi="Arial" w:cs="Arial"/>
          <w:i/>
          <w:sz w:val="20"/>
          <w:szCs w:val="20"/>
        </w:rPr>
        <w:t>Osim što su vidljiva povećanja na AOP 146 i 15</w:t>
      </w:r>
      <w:r w:rsidR="00FB04E6" w:rsidRPr="002F4B93">
        <w:rPr>
          <w:rFonts w:ascii="Arial" w:hAnsi="Arial" w:cs="Arial"/>
          <w:i/>
          <w:sz w:val="20"/>
          <w:szCs w:val="20"/>
        </w:rPr>
        <w:t>2</w:t>
      </w:r>
      <w:r w:rsidR="003E5BA9" w:rsidRPr="002F4B93">
        <w:rPr>
          <w:rFonts w:ascii="Arial" w:hAnsi="Arial" w:cs="Arial"/>
          <w:i/>
          <w:sz w:val="20"/>
          <w:szCs w:val="20"/>
        </w:rPr>
        <w:t xml:space="preserve">, a koja se odnose na potraživanja za projekte financirane iz EU sredstava, značajnom </w:t>
      </w:r>
      <w:r w:rsidR="00FB04E6" w:rsidRPr="002F4B93">
        <w:rPr>
          <w:rFonts w:ascii="Arial" w:hAnsi="Arial" w:cs="Arial"/>
          <w:i/>
          <w:sz w:val="20"/>
          <w:szCs w:val="20"/>
        </w:rPr>
        <w:t>povećanju pri</w:t>
      </w:r>
      <w:r w:rsidR="002F4B93" w:rsidRPr="002F4B93">
        <w:rPr>
          <w:rFonts w:ascii="Arial" w:hAnsi="Arial" w:cs="Arial"/>
          <w:i/>
          <w:sz w:val="20"/>
          <w:szCs w:val="20"/>
        </w:rPr>
        <w:t>donijela su i potraživanja od dr</w:t>
      </w:r>
      <w:r w:rsidR="00FB04E6" w:rsidRPr="002F4B93">
        <w:rPr>
          <w:rFonts w:ascii="Arial" w:hAnsi="Arial" w:cs="Arial"/>
          <w:i/>
          <w:sz w:val="20"/>
          <w:szCs w:val="20"/>
        </w:rPr>
        <w:t xml:space="preserve">ugih proračuna i to za sufinanciranje JVP Zadar s osnova </w:t>
      </w:r>
      <w:r w:rsidR="00FB04E6" w:rsidRPr="003D49A1">
        <w:rPr>
          <w:rFonts w:ascii="Arial" w:hAnsi="Arial" w:cs="Arial"/>
          <w:i/>
          <w:sz w:val="20"/>
          <w:szCs w:val="20"/>
        </w:rPr>
        <w:t>Sporazuma</w:t>
      </w:r>
      <w:r w:rsidR="002F4B93" w:rsidRPr="003D49A1">
        <w:rPr>
          <w:rFonts w:ascii="Arial" w:hAnsi="Arial" w:cs="Arial"/>
          <w:i/>
          <w:sz w:val="20"/>
          <w:szCs w:val="20"/>
        </w:rPr>
        <w:t xml:space="preserve"> i </w:t>
      </w:r>
      <w:proofErr w:type="spellStart"/>
      <w:r w:rsidR="002F4B93" w:rsidRPr="003D49A1">
        <w:rPr>
          <w:rFonts w:ascii="Arial" w:hAnsi="Arial" w:cs="Arial"/>
          <w:i/>
          <w:sz w:val="20"/>
          <w:szCs w:val="20"/>
        </w:rPr>
        <w:t>međuvlasničkih</w:t>
      </w:r>
      <w:proofErr w:type="spellEnd"/>
      <w:r w:rsidR="002F4B93" w:rsidRPr="003D49A1">
        <w:rPr>
          <w:rFonts w:ascii="Arial" w:hAnsi="Arial" w:cs="Arial"/>
          <w:i/>
          <w:sz w:val="20"/>
          <w:szCs w:val="20"/>
        </w:rPr>
        <w:t xml:space="preserve"> odnosa te</w:t>
      </w:r>
      <w:r w:rsidR="00FB04E6" w:rsidRPr="003D49A1">
        <w:rPr>
          <w:rFonts w:ascii="Arial" w:hAnsi="Arial" w:cs="Arial"/>
          <w:i/>
          <w:sz w:val="20"/>
          <w:szCs w:val="20"/>
        </w:rPr>
        <w:t xml:space="preserve"> dodatnog udjela u porezu na dohodak.</w:t>
      </w:r>
    </w:p>
    <w:p w:rsidR="00A5397F" w:rsidRPr="003D49A1" w:rsidRDefault="00A5397F" w:rsidP="0081661A">
      <w:pPr>
        <w:jc w:val="both"/>
        <w:rPr>
          <w:rFonts w:ascii="Arial" w:hAnsi="Arial" w:cs="Arial"/>
          <w:i/>
          <w:sz w:val="20"/>
          <w:szCs w:val="20"/>
        </w:rPr>
      </w:pPr>
      <w:r w:rsidRPr="003D49A1">
        <w:rPr>
          <w:rFonts w:ascii="Arial" w:hAnsi="Arial" w:cs="Arial"/>
          <w:i/>
          <w:sz w:val="20"/>
          <w:szCs w:val="20"/>
        </w:rPr>
        <w:t xml:space="preserve">AOP </w:t>
      </w:r>
      <w:r w:rsidR="002F4B93" w:rsidRPr="003D49A1">
        <w:rPr>
          <w:rFonts w:ascii="Arial" w:hAnsi="Arial" w:cs="Arial"/>
          <w:i/>
          <w:sz w:val="20"/>
          <w:szCs w:val="20"/>
        </w:rPr>
        <w:t>161</w:t>
      </w:r>
      <w:r w:rsidRPr="003D49A1">
        <w:rPr>
          <w:rFonts w:ascii="Arial" w:hAnsi="Arial" w:cs="Arial"/>
          <w:i/>
          <w:sz w:val="20"/>
          <w:szCs w:val="20"/>
        </w:rPr>
        <w:t xml:space="preserve"> Potraživanja </w:t>
      </w:r>
      <w:r w:rsidR="002F4B93" w:rsidRPr="003D49A1">
        <w:rPr>
          <w:rFonts w:ascii="Arial" w:hAnsi="Arial" w:cs="Arial"/>
          <w:i/>
          <w:sz w:val="20"/>
          <w:szCs w:val="20"/>
        </w:rPr>
        <w:t xml:space="preserve">od prodaje nefinancijske imovine krajem godine iznose 4.368.628 kuna i čine ih </w:t>
      </w:r>
      <w:r w:rsidR="003D49A1" w:rsidRPr="003D49A1">
        <w:rPr>
          <w:rFonts w:ascii="Arial" w:hAnsi="Arial" w:cs="Arial"/>
          <w:i/>
          <w:sz w:val="20"/>
          <w:szCs w:val="20"/>
        </w:rPr>
        <w:t>potraživanja za prodane stanove na kojima postoji stanarsko pravo (3.360.224 kuna) te potraživanja za staru deviznu štednju (1.008.115 kuna).</w:t>
      </w:r>
    </w:p>
    <w:p w:rsidR="005722C9" w:rsidRPr="002F4B93" w:rsidRDefault="005722C9" w:rsidP="0081661A">
      <w:pPr>
        <w:jc w:val="both"/>
        <w:rPr>
          <w:rFonts w:ascii="Arial" w:hAnsi="Arial" w:cs="Arial"/>
          <w:i/>
          <w:sz w:val="20"/>
          <w:szCs w:val="20"/>
        </w:rPr>
      </w:pPr>
      <w:r w:rsidRPr="002F4B93">
        <w:rPr>
          <w:rFonts w:ascii="Arial" w:hAnsi="Arial" w:cs="Arial"/>
          <w:i/>
          <w:sz w:val="20"/>
          <w:szCs w:val="20"/>
        </w:rPr>
        <w:t>AOP 16</w:t>
      </w:r>
      <w:r w:rsidR="00AD5DB5">
        <w:rPr>
          <w:rFonts w:ascii="Arial" w:hAnsi="Arial" w:cs="Arial"/>
          <w:i/>
          <w:sz w:val="20"/>
          <w:szCs w:val="20"/>
        </w:rPr>
        <w:t>8</w:t>
      </w:r>
      <w:r w:rsidRPr="002F4B93">
        <w:rPr>
          <w:rFonts w:ascii="Arial" w:hAnsi="Arial" w:cs="Arial"/>
          <w:i/>
          <w:sz w:val="20"/>
          <w:szCs w:val="20"/>
        </w:rPr>
        <w:t xml:space="preserve"> Kontinuirani rashodi budućih razdoblja iznose </w:t>
      </w:r>
      <w:r w:rsidR="002F4B93" w:rsidRPr="002F4B93">
        <w:rPr>
          <w:rFonts w:ascii="Arial" w:hAnsi="Arial" w:cs="Arial"/>
          <w:i/>
          <w:sz w:val="20"/>
          <w:szCs w:val="20"/>
        </w:rPr>
        <w:t>2.393.377</w:t>
      </w:r>
      <w:r w:rsidRPr="002F4B93">
        <w:rPr>
          <w:rFonts w:ascii="Arial" w:hAnsi="Arial" w:cs="Arial"/>
          <w:i/>
          <w:sz w:val="20"/>
          <w:szCs w:val="20"/>
        </w:rPr>
        <w:t xml:space="preserve"> kuna, a odnose se na trošak plaće za 12/20</w:t>
      </w:r>
      <w:r w:rsidR="00A5397F" w:rsidRPr="002F4B93">
        <w:rPr>
          <w:rFonts w:ascii="Arial" w:hAnsi="Arial" w:cs="Arial"/>
          <w:i/>
          <w:sz w:val="20"/>
          <w:szCs w:val="20"/>
        </w:rPr>
        <w:t>2</w:t>
      </w:r>
      <w:r w:rsidR="002F4B93" w:rsidRPr="002F4B93">
        <w:rPr>
          <w:rFonts w:ascii="Arial" w:hAnsi="Arial" w:cs="Arial"/>
          <w:i/>
          <w:sz w:val="20"/>
          <w:szCs w:val="20"/>
        </w:rPr>
        <w:t>1</w:t>
      </w:r>
      <w:r w:rsidR="00994F8A" w:rsidRPr="002F4B93">
        <w:rPr>
          <w:rFonts w:ascii="Arial" w:hAnsi="Arial" w:cs="Arial"/>
          <w:i/>
          <w:sz w:val="20"/>
          <w:szCs w:val="20"/>
        </w:rPr>
        <w:t>.</w:t>
      </w:r>
      <w:r w:rsidR="00A008E7" w:rsidRPr="002F4B93">
        <w:rPr>
          <w:rFonts w:ascii="Arial" w:hAnsi="Arial" w:cs="Arial"/>
          <w:i/>
          <w:sz w:val="20"/>
          <w:szCs w:val="20"/>
        </w:rPr>
        <w:t>godine,</w:t>
      </w:r>
      <w:r w:rsidR="00994F8A" w:rsidRPr="002F4B93">
        <w:rPr>
          <w:rFonts w:ascii="Arial" w:hAnsi="Arial" w:cs="Arial"/>
          <w:i/>
          <w:sz w:val="20"/>
          <w:szCs w:val="20"/>
        </w:rPr>
        <w:t xml:space="preserve"> </w:t>
      </w:r>
      <w:r w:rsidRPr="002F4B93">
        <w:rPr>
          <w:rFonts w:ascii="Arial" w:hAnsi="Arial" w:cs="Arial"/>
          <w:i/>
          <w:sz w:val="20"/>
          <w:szCs w:val="20"/>
        </w:rPr>
        <w:t xml:space="preserve"> troškove prijevoza i vijećničke naknade.</w:t>
      </w:r>
      <w:r w:rsidR="002F4B93" w:rsidRPr="002F4B93">
        <w:rPr>
          <w:rFonts w:ascii="Arial" w:hAnsi="Arial" w:cs="Arial"/>
          <w:i/>
          <w:sz w:val="20"/>
          <w:szCs w:val="20"/>
        </w:rPr>
        <w:t xml:space="preserve"> Manje su u odnosu na prethodno razdoblje budući su i naknade vijećnicima manje, ali i obračun za plaću.</w:t>
      </w:r>
    </w:p>
    <w:p w:rsidR="00D472AA" w:rsidRDefault="004B7C44" w:rsidP="008242CD">
      <w:pPr>
        <w:jc w:val="both"/>
        <w:rPr>
          <w:rFonts w:ascii="Arial" w:hAnsi="Arial" w:cs="Arial"/>
          <w:i/>
          <w:color w:val="FF0000"/>
          <w:sz w:val="20"/>
          <w:szCs w:val="20"/>
        </w:rPr>
      </w:pPr>
      <w:r w:rsidRPr="00D472AA">
        <w:rPr>
          <w:rFonts w:ascii="Arial" w:hAnsi="Arial" w:cs="Arial"/>
          <w:i/>
          <w:sz w:val="20"/>
          <w:szCs w:val="20"/>
        </w:rPr>
        <w:t>AOP 1</w:t>
      </w:r>
      <w:r w:rsidR="005E0356">
        <w:rPr>
          <w:rFonts w:ascii="Arial" w:hAnsi="Arial" w:cs="Arial"/>
          <w:i/>
          <w:sz w:val="20"/>
          <w:szCs w:val="20"/>
        </w:rPr>
        <w:t>69</w:t>
      </w:r>
      <w:r w:rsidRPr="00D472AA">
        <w:rPr>
          <w:rFonts w:ascii="Arial" w:hAnsi="Arial" w:cs="Arial"/>
          <w:i/>
          <w:sz w:val="20"/>
          <w:szCs w:val="20"/>
        </w:rPr>
        <w:t xml:space="preserve"> Ukupne obveze i vlastiti izvori iznose </w:t>
      </w:r>
      <w:r w:rsidR="00D472AA" w:rsidRPr="00D472AA">
        <w:rPr>
          <w:rFonts w:ascii="Arial" w:hAnsi="Arial" w:cs="Arial"/>
          <w:i/>
          <w:sz w:val="20"/>
          <w:szCs w:val="20"/>
        </w:rPr>
        <w:t>2.204.621.179</w:t>
      </w:r>
      <w:r w:rsidRPr="00D472AA">
        <w:rPr>
          <w:rFonts w:ascii="Arial" w:hAnsi="Arial" w:cs="Arial"/>
          <w:i/>
          <w:sz w:val="20"/>
          <w:szCs w:val="20"/>
        </w:rPr>
        <w:t xml:space="preserve"> kuna, od čega na obveze otpada </w:t>
      </w:r>
      <w:r w:rsidR="00D472AA" w:rsidRPr="00D472AA">
        <w:rPr>
          <w:rFonts w:ascii="Arial" w:hAnsi="Arial" w:cs="Arial"/>
          <w:i/>
          <w:sz w:val="20"/>
          <w:szCs w:val="20"/>
        </w:rPr>
        <w:t>130.075.274</w:t>
      </w:r>
      <w:r w:rsidRPr="00D472AA">
        <w:rPr>
          <w:rFonts w:ascii="Arial" w:hAnsi="Arial" w:cs="Arial"/>
          <w:i/>
          <w:sz w:val="20"/>
          <w:szCs w:val="20"/>
        </w:rPr>
        <w:t xml:space="preserve"> kuna (AOP </w:t>
      </w:r>
      <w:r w:rsidR="00D472AA" w:rsidRPr="00D472AA">
        <w:rPr>
          <w:rFonts w:ascii="Arial" w:hAnsi="Arial" w:cs="Arial"/>
          <w:i/>
          <w:sz w:val="20"/>
          <w:szCs w:val="20"/>
        </w:rPr>
        <w:t>170</w:t>
      </w:r>
      <w:r w:rsidRPr="00D472AA">
        <w:rPr>
          <w:rFonts w:ascii="Arial" w:hAnsi="Arial" w:cs="Arial"/>
          <w:i/>
          <w:sz w:val="20"/>
          <w:szCs w:val="20"/>
        </w:rPr>
        <w:t xml:space="preserve">). </w:t>
      </w:r>
      <w:r w:rsidR="008242CD" w:rsidRPr="00D472AA">
        <w:rPr>
          <w:rFonts w:ascii="Arial" w:hAnsi="Arial" w:cs="Arial"/>
          <w:i/>
          <w:sz w:val="20"/>
          <w:szCs w:val="20"/>
        </w:rPr>
        <w:t xml:space="preserve"> </w:t>
      </w:r>
      <w:r w:rsidR="00A5397F" w:rsidRPr="00D472AA">
        <w:rPr>
          <w:rFonts w:ascii="Arial" w:hAnsi="Arial" w:cs="Arial"/>
          <w:i/>
          <w:sz w:val="20"/>
          <w:szCs w:val="20"/>
        </w:rPr>
        <w:t xml:space="preserve">U odnosu na početno stanje veće su za </w:t>
      </w:r>
      <w:r w:rsidR="00D472AA" w:rsidRPr="00D472AA">
        <w:rPr>
          <w:rFonts w:ascii="Arial" w:hAnsi="Arial" w:cs="Arial"/>
          <w:i/>
          <w:sz w:val="20"/>
          <w:szCs w:val="20"/>
        </w:rPr>
        <w:t>23,2</w:t>
      </w:r>
      <w:r w:rsidR="00A5397F" w:rsidRPr="00D472AA">
        <w:rPr>
          <w:rFonts w:ascii="Arial" w:hAnsi="Arial" w:cs="Arial"/>
          <w:i/>
          <w:sz w:val="20"/>
          <w:szCs w:val="20"/>
        </w:rPr>
        <w:t xml:space="preserve">%, najvećim </w:t>
      </w:r>
      <w:r w:rsidR="00D472AA" w:rsidRPr="00D472AA">
        <w:rPr>
          <w:rFonts w:ascii="Arial" w:hAnsi="Arial" w:cs="Arial"/>
          <w:i/>
          <w:sz w:val="20"/>
          <w:szCs w:val="20"/>
        </w:rPr>
        <w:t>dijelom zbog obveza za primljene dugoročne kredite</w:t>
      </w:r>
      <w:r w:rsidR="00A5397F" w:rsidRPr="00D472AA">
        <w:rPr>
          <w:rFonts w:ascii="Arial" w:hAnsi="Arial" w:cs="Arial"/>
          <w:i/>
          <w:sz w:val="20"/>
          <w:szCs w:val="20"/>
        </w:rPr>
        <w:t xml:space="preserve"> od ZABA d.d. te </w:t>
      </w:r>
      <w:r w:rsidR="00D472AA" w:rsidRPr="00D472AA">
        <w:rPr>
          <w:rFonts w:ascii="Arial" w:hAnsi="Arial" w:cs="Arial"/>
          <w:i/>
          <w:sz w:val="20"/>
          <w:szCs w:val="20"/>
        </w:rPr>
        <w:t>kratkoročni kredit kod OTP banka d.d. (veza AOP 206)</w:t>
      </w:r>
    </w:p>
    <w:p w:rsidR="00D16C53" w:rsidRPr="00D839ED" w:rsidRDefault="00BC4BC2" w:rsidP="008242CD">
      <w:pPr>
        <w:jc w:val="both"/>
        <w:rPr>
          <w:rFonts w:ascii="Arial" w:hAnsi="Arial" w:cs="Arial"/>
          <w:i/>
          <w:sz w:val="20"/>
          <w:szCs w:val="20"/>
        </w:rPr>
      </w:pPr>
      <w:r w:rsidRPr="00D839ED">
        <w:rPr>
          <w:rFonts w:ascii="Arial" w:hAnsi="Arial" w:cs="Arial"/>
          <w:i/>
          <w:sz w:val="20"/>
          <w:szCs w:val="20"/>
        </w:rPr>
        <w:t xml:space="preserve"> </w:t>
      </w:r>
      <w:r w:rsidR="00D472AA" w:rsidRPr="00D839ED">
        <w:rPr>
          <w:rFonts w:ascii="Arial" w:hAnsi="Arial" w:cs="Arial"/>
          <w:i/>
          <w:sz w:val="20"/>
          <w:szCs w:val="20"/>
        </w:rPr>
        <w:t>P</w:t>
      </w:r>
      <w:r w:rsidRPr="00D839ED">
        <w:rPr>
          <w:rFonts w:ascii="Arial" w:hAnsi="Arial" w:cs="Arial"/>
          <w:i/>
          <w:sz w:val="20"/>
          <w:szCs w:val="20"/>
        </w:rPr>
        <w:t xml:space="preserve">rekoračenje kod obveza imamo kod </w:t>
      </w:r>
      <w:r w:rsidR="00D16C53" w:rsidRPr="00D839ED">
        <w:rPr>
          <w:rFonts w:ascii="Arial" w:hAnsi="Arial" w:cs="Arial"/>
          <w:i/>
          <w:sz w:val="20"/>
          <w:szCs w:val="20"/>
        </w:rPr>
        <w:t xml:space="preserve">kapitalnih pomoći trgovačkim društvima u vlasništvu grada </w:t>
      </w:r>
      <w:r w:rsidRPr="00D839ED">
        <w:rPr>
          <w:rFonts w:ascii="Arial" w:hAnsi="Arial" w:cs="Arial"/>
          <w:i/>
          <w:sz w:val="20"/>
          <w:szCs w:val="20"/>
        </w:rPr>
        <w:t xml:space="preserve"> i to </w:t>
      </w:r>
      <w:r w:rsidR="00D839ED" w:rsidRPr="00D839ED">
        <w:rPr>
          <w:rFonts w:ascii="Arial" w:hAnsi="Arial" w:cs="Arial"/>
          <w:i/>
          <w:sz w:val="20"/>
          <w:szCs w:val="20"/>
        </w:rPr>
        <w:t xml:space="preserve">35,9% budući se izdvaja za nadogradnju elektroničke komunikacijske </w:t>
      </w:r>
      <w:proofErr w:type="spellStart"/>
      <w:r w:rsidR="00D839ED" w:rsidRPr="00D839ED">
        <w:rPr>
          <w:rFonts w:ascii="Arial" w:hAnsi="Arial" w:cs="Arial"/>
          <w:i/>
          <w:sz w:val="20"/>
          <w:szCs w:val="20"/>
        </w:rPr>
        <w:t>infratsrukture</w:t>
      </w:r>
      <w:proofErr w:type="spellEnd"/>
      <w:r w:rsidR="00D839ED" w:rsidRPr="00D839ED">
        <w:rPr>
          <w:rFonts w:ascii="Arial" w:hAnsi="Arial" w:cs="Arial"/>
          <w:i/>
          <w:sz w:val="20"/>
          <w:szCs w:val="20"/>
        </w:rPr>
        <w:t xml:space="preserve"> te za izgradnju Centra za gospodarenje otpadom (Biljane Donje).</w:t>
      </w:r>
    </w:p>
    <w:p w:rsidR="00C8178C" w:rsidRPr="00D839ED" w:rsidRDefault="005A4D31" w:rsidP="0081661A">
      <w:pPr>
        <w:jc w:val="both"/>
        <w:rPr>
          <w:rFonts w:ascii="Arial" w:hAnsi="Arial" w:cs="Arial"/>
          <w:i/>
          <w:sz w:val="20"/>
          <w:szCs w:val="20"/>
        </w:rPr>
      </w:pPr>
      <w:r w:rsidRPr="00D839ED">
        <w:rPr>
          <w:rFonts w:ascii="Arial" w:hAnsi="Arial" w:cs="Arial"/>
          <w:i/>
          <w:sz w:val="20"/>
          <w:szCs w:val="20"/>
        </w:rPr>
        <w:t xml:space="preserve">AOP </w:t>
      </w:r>
      <w:r w:rsidR="00AD5DB5">
        <w:rPr>
          <w:rFonts w:ascii="Arial" w:hAnsi="Arial" w:cs="Arial"/>
          <w:i/>
          <w:sz w:val="20"/>
          <w:szCs w:val="20"/>
        </w:rPr>
        <w:t>239-247</w:t>
      </w:r>
      <w:r w:rsidRPr="00D839ED">
        <w:rPr>
          <w:rFonts w:ascii="Arial" w:hAnsi="Arial" w:cs="Arial"/>
          <w:i/>
          <w:sz w:val="20"/>
          <w:szCs w:val="20"/>
        </w:rPr>
        <w:t xml:space="preserve"> evidentirani su rezultati poslovanja odnosno njihov raspored kroz poslovne aktivnosti. Tako je ostvaren višak prihoda poslovanja</w:t>
      </w:r>
      <w:r w:rsidR="00D16C53" w:rsidRPr="00D839ED">
        <w:rPr>
          <w:rFonts w:ascii="Arial" w:hAnsi="Arial" w:cs="Arial"/>
          <w:i/>
          <w:sz w:val="20"/>
          <w:szCs w:val="20"/>
        </w:rPr>
        <w:t xml:space="preserve"> i višak od financijske imovine te manjak od nefinancijske </w:t>
      </w:r>
      <w:r w:rsidRPr="00D839ED">
        <w:rPr>
          <w:rFonts w:ascii="Arial" w:hAnsi="Arial" w:cs="Arial"/>
          <w:i/>
          <w:sz w:val="20"/>
          <w:szCs w:val="20"/>
        </w:rPr>
        <w:t xml:space="preserve"> imovine. </w:t>
      </w:r>
      <w:r w:rsidR="00F74DE5" w:rsidRPr="00D839ED">
        <w:rPr>
          <w:rFonts w:ascii="Arial" w:hAnsi="Arial" w:cs="Arial"/>
          <w:i/>
          <w:sz w:val="20"/>
          <w:szCs w:val="20"/>
        </w:rPr>
        <w:t>Izvršena je korekcija rezultata po poslovnim transakcijama kako je propisano člankom 82. Pravilnika o proračunskom računovodstvu i računskom planu proračuna.</w:t>
      </w:r>
      <w:r w:rsidR="00F53336" w:rsidRPr="00D839ED">
        <w:rPr>
          <w:rFonts w:ascii="Arial" w:hAnsi="Arial" w:cs="Arial"/>
          <w:i/>
          <w:sz w:val="20"/>
          <w:szCs w:val="20"/>
        </w:rPr>
        <w:t xml:space="preserve"> Korekcija je izvršena za iznose naplaćenih prihoda poslovanja koji su se utrošili za nabavu </w:t>
      </w:r>
      <w:r w:rsidR="00C8178C" w:rsidRPr="00D839ED">
        <w:rPr>
          <w:rFonts w:ascii="Arial" w:hAnsi="Arial" w:cs="Arial"/>
          <w:i/>
          <w:sz w:val="20"/>
          <w:szCs w:val="20"/>
        </w:rPr>
        <w:t>nefinancijske imovine (klasa 4), ali i za financiranje kapitalnih pomoći trgovačkim društvima u javnom sektoru iz prihoda od prodaje nefinancijske imovine.</w:t>
      </w:r>
      <w:r w:rsidR="00F53336" w:rsidRPr="00D839ED">
        <w:rPr>
          <w:rFonts w:ascii="Arial" w:hAnsi="Arial" w:cs="Arial"/>
          <w:i/>
          <w:sz w:val="20"/>
          <w:szCs w:val="20"/>
        </w:rPr>
        <w:t xml:space="preserve"> </w:t>
      </w:r>
      <w:r w:rsidRPr="00D839ED">
        <w:rPr>
          <w:rFonts w:ascii="Arial" w:hAnsi="Arial" w:cs="Arial"/>
          <w:i/>
          <w:sz w:val="20"/>
          <w:szCs w:val="20"/>
        </w:rPr>
        <w:t xml:space="preserve"> </w:t>
      </w:r>
      <w:r w:rsidR="00F74DE5" w:rsidRPr="00D839ED">
        <w:rPr>
          <w:rFonts w:ascii="Arial" w:hAnsi="Arial" w:cs="Arial"/>
          <w:i/>
          <w:sz w:val="20"/>
          <w:szCs w:val="20"/>
        </w:rPr>
        <w:t xml:space="preserve">Iznos korekcije iznosi </w:t>
      </w:r>
      <w:r w:rsidR="00D839ED" w:rsidRPr="00D839ED">
        <w:rPr>
          <w:rFonts w:ascii="Arial" w:hAnsi="Arial" w:cs="Arial"/>
          <w:i/>
          <w:sz w:val="20"/>
          <w:szCs w:val="20"/>
        </w:rPr>
        <w:t xml:space="preserve">30.377.807 kuna u korist viška prihoda poslovanja te 772.591 kuna na teret viška prihoda poslovanja. </w:t>
      </w:r>
      <w:r w:rsidR="00F53336" w:rsidRPr="00D839ED">
        <w:rPr>
          <w:rFonts w:ascii="Arial" w:hAnsi="Arial" w:cs="Arial"/>
          <w:i/>
          <w:sz w:val="20"/>
          <w:szCs w:val="20"/>
        </w:rPr>
        <w:t xml:space="preserve"> </w:t>
      </w:r>
      <w:r w:rsidRPr="00D839ED">
        <w:rPr>
          <w:rFonts w:ascii="Arial" w:hAnsi="Arial" w:cs="Arial"/>
          <w:i/>
          <w:sz w:val="20"/>
          <w:szCs w:val="20"/>
        </w:rPr>
        <w:t xml:space="preserve">Ukupno je ostvaren višak poslovanja u iznosu od </w:t>
      </w:r>
      <w:r w:rsidR="00D839ED" w:rsidRPr="00D839ED">
        <w:rPr>
          <w:rFonts w:ascii="Arial" w:hAnsi="Arial" w:cs="Arial"/>
          <w:i/>
          <w:sz w:val="20"/>
          <w:szCs w:val="20"/>
        </w:rPr>
        <w:t>8.436.448</w:t>
      </w:r>
      <w:r w:rsidRPr="00D839ED">
        <w:rPr>
          <w:rFonts w:ascii="Arial" w:hAnsi="Arial" w:cs="Arial"/>
          <w:i/>
          <w:sz w:val="20"/>
          <w:szCs w:val="20"/>
        </w:rPr>
        <w:t xml:space="preserve"> kuna, a manjak za pokriće u narednom razdoblju</w:t>
      </w:r>
      <w:r w:rsidR="00D839ED" w:rsidRPr="00D839ED">
        <w:rPr>
          <w:rFonts w:ascii="Arial" w:hAnsi="Arial" w:cs="Arial"/>
          <w:i/>
          <w:sz w:val="20"/>
          <w:szCs w:val="20"/>
        </w:rPr>
        <w:t xml:space="preserve"> zbirno </w:t>
      </w:r>
      <w:r w:rsidRPr="00D839ED">
        <w:rPr>
          <w:rFonts w:ascii="Arial" w:hAnsi="Arial" w:cs="Arial"/>
          <w:i/>
          <w:sz w:val="20"/>
          <w:szCs w:val="20"/>
        </w:rPr>
        <w:t xml:space="preserve"> iznosi </w:t>
      </w:r>
      <w:r w:rsidR="00D839ED" w:rsidRPr="00D839ED">
        <w:rPr>
          <w:rFonts w:ascii="Arial" w:hAnsi="Arial" w:cs="Arial"/>
          <w:i/>
          <w:sz w:val="20"/>
          <w:szCs w:val="20"/>
        </w:rPr>
        <w:t>30.909.253</w:t>
      </w:r>
      <w:r w:rsidRPr="00D839ED">
        <w:rPr>
          <w:rFonts w:ascii="Arial" w:hAnsi="Arial" w:cs="Arial"/>
          <w:i/>
          <w:sz w:val="20"/>
          <w:szCs w:val="20"/>
        </w:rPr>
        <w:t xml:space="preserve"> kuna. </w:t>
      </w:r>
    </w:p>
    <w:p w:rsidR="0081661A" w:rsidRPr="007E6BE8" w:rsidRDefault="0081661A" w:rsidP="0081661A">
      <w:pPr>
        <w:jc w:val="both"/>
        <w:rPr>
          <w:rFonts w:ascii="Arial" w:hAnsi="Arial" w:cs="Arial"/>
          <w:i/>
          <w:sz w:val="20"/>
          <w:szCs w:val="20"/>
        </w:rPr>
      </w:pPr>
      <w:r w:rsidRPr="007E6BE8">
        <w:rPr>
          <w:rFonts w:ascii="Arial" w:hAnsi="Arial" w:cs="Arial"/>
          <w:i/>
          <w:sz w:val="20"/>
          <w:szCs w:val="20"/>
        </w:rPr>
        <w:lastRenderedPageBreak/>
        <w:t>Na AOP 24</w:t>
      </w:r>
      <w:r w:rsidR="005D1B1A" w:rsidRPr="007E6BE8">
        <w:rPr>
          <w:rFonts w:ascii="Arial" w:hAnsi="Arial" w:cs="Arial"/>
          <w:i/>
          <w:sz w:val="20"/>
          <w:szCs w:val="20"/>
        </w:rPr>
        <w:t>4</w:t>
      </w:r>
      <w:r w:rsidRPr="007E6BE8">
        <w:rPr>
          <w:rFonts w:ascii="Arial" w:hAnsi="Arial" w:cs="Arial"/>
          <w:i/>
          <w:sz w:val="20"/>
          <w:szCs w:val="20"/>
        </w:rPr>
        <w:t>,24</w:t>
      </w:r>
      <w:r w:rsidR="005D1B1A" w:rsidRPr="007E6BE8">
        <w:rPr>
          <w:rFonts w:ascii="Arial" w:hAnsi="Arial" w:cs="Arial"/>
          <w:i/>
          <w:sz w:val="20"/>
          <w:szCs w:val="20"/>
        </w:rPr>
        <w:t>5</w:t>
      </w:r>
      <w:r w:rsidRPr="007E6BE8">
        <w:rPr>
          <w:rFonts w:ascii="Arial" w:hAnsi="Arial" w:cs="Arial"/>
          <w:i/>
          <w:sz w:val="20"/>
          <w:szCs w:val="20"/>
        </w:rPr>
        <w:t xml:space="preserve"> –</w:t>
      </w:r>
      <w:proofErr w:type="spellStart"/>
      <w:r w:rsidRPr="007E6BE8">
        <w:rPr>
          <w:rFonts w:ascii="Arial" w:hAnsi="Arial" w:cs="Arial"/>
          <w:i/>
          <w:sz w:val="20"/>
          <w:szCs w:val="20"/>
        </w:rPr>
        <w:t>Iz</w:t>
      </w:r>
      <w:r w:rsidR="003E5BA9" w:rsidRPr="007E6BE8">
        <w:rPr>
          <w:rFonts w:ascii="Arial" w:hAnsi="Arial" w:cs="Arial"/>
          <w:i/>
          <w:sz w:val="20"/>
          <w:szCs w:val="20"/>
        </w:rPr>
        <w:t>vanbilančni</w:t>
      </w:r>
      <w:proofErr w:type="spellEnd"/>
      <w:r w:rsidR="003E5BA9" w:rsidRPr="007E6BE8">
        <w:rPr>
          <w:rFonts w:ascii="Arial" w:hAnsi="Arial" w:cs="Arial"/>
          <w:i/>
          <w:sz w:val="20"/>
          <w:szCs w:val="20"/>
        </w:rPr>
        <w:t xml:space="preserve">  zapisi na kraju </w:t>
      </w:r>
      <w:r w:rsidR="007E6BE8" w:rsidRPr="007E6BE8">
        <w:rPr>
          <w:rFonts w:ascii="Arial" w:hAnsi="Arial" w:cs="Arial"/>
          <w:i/>
          <w:sz w:val="20"/>
          <w:szCs w:val="20"/>
        </w:rPr>
        <w:t>2021</w:t>
      </w:r>
      <w:r w:rsidRPr="007E6BE8">
        <w:rPr>
          <w:rFonts w:ascii="Arial" w:hAnsi="Arial" w:cs="Arial"/>
          <w:i/>
          <w:sz w:val="20"/>
          <w:szCs w:val="20"/>
        </w:rPr>
        <w:t xml:space="preserve"> godine iznose </w:t>
      </w:r>
      <w:r w:rsidR="007E6BE8" w:rsidRPr="007E6BE8">
        <w:rPr>
          <w:rFonts w:ascii="Arial" w:hAnsi="Arial" w:cs="Arial"/>
          <w:i/>
          <w:sz w:val="20"/>
          <w:szCs w:val="20"/>
        </w:rPr>
        <w:t>2.801.502.279</w:t>
      </w:r>
      <w:r w:rsidRPr="007E6BE8">
        <w:rPr>
          <w:rFonts w:ascii="Arial" w:hAnsi="Arial" w:cs="Arial"/>
          <w:i/>
          <w:sz w:val="20"/>
          <w:szCs w:val="20"/>
        </w:rPr>
        <w:t xml:space="preserve"> kuna. Tu se vodi podaci o raspoloživom saldu za sredstva od prodaje stanova, ali pregled primljenih jamstava, danih jamstava te sudskih sporova koji su u tijeku i koji mogu imati utjecaj na stavke bilance Grada Zadra.</w:t>
      </w:r>
    </w:p>
    <w:p w:rsidR="007E6BE8" w:rsidRPr="007E6BE8" w:rsidRDefault="00B31090" w:rsidP="0081661A">
      <w:pPr>
        <w:jc w:val="both"/>
        <w:rPr>
          <w:rFonts w:ascii="Arial" w:hAnsi="Arial" w:cs="Arial"/>
          <w:i/>
          <w:sz w:val="20"/>
          <w:szCs w:val="20"/>
        </w:rPr>
      </w:pPr>
      <w:r w:rsidRPr="007E6BE8">
        <w:rPr>
          <w:rFonts w:ascii="Arial" w:hAnsi="Arial" w:cs="Arial"/>
          <w:i/>
          <w:sz w:val="20"/>
          <w:szCs w:val="20"/>
        </w:rPr>
        <w:t xml:space="preserve">Značajna sredstva iznose </w:t>
      </w:r>
      <w:r w:rsidR="007E6BE8" w:rsidRPr="007E6BE8">
        <w:rPr>
          <w:rFonts w:ascii="Arial" w:hAnsi="Arial" w:cs="Arial"/>
          <w:i/>
          <w:sz w:val="20"/>
          <w:szCs w:val="20"/>
        </w:rPr>
        <w:t>3.036.136.214</w:t>
      </w:r>
      <w:r w:rsidRPr="007E6BE8">
        <w:rPr>
          <w:rFonts w:ascii="Arial" w:hAnsi="Arial" w:cs="Arial"/>
          <w:i/>
          <w:sz w:val="20"/>
          <w:szCs w:val="20"/>
        </w:rPr>
        <w:t xml:space="preserve"> kuna i predstavljaju vrijednosti građevinskog zemljišta prema procjeni Komisije iz 19</w:t>
      </w:r>
      <w:r w:rsidR="00475669" w:rsidRPr="007E6BE8">
        <w:rPr>
          <w:rFonts w:ascii="Arial" w:hAnsi="Arial" w:cs="Arial"/>
          <w:i/>
          <w:sz w:val="20"/>
          <w:szCs w:val="20"/>
        </w:rPr>
        <w:t>9</w:t>
      </w:r>
      <w:r w:rsidRPr="007E6BE8">
        <w:rPr>
          <w:rFonts w:ascii="Arial" w:hAnsi="Arial" w:cs="Arial"/>
          <w:i/>
          <w:sz w:val="20"/>
          <w:szCs w:val="20"/>
        </w:rPr>
        <w:t>9.godine</w:t>
      </w:r>
      <w:r w:rsidR="005D1B1A" w:rsidRPr="007E6BE8">
        <w:rPr>
          <w:rFonts w:ascii="Arial" w:hAnsi="Arial" w:cs="Arial"/>
          <w:i/>
          <w:sz w:val="20"/>
          <w:szCs w:val="20"/>
        </w:rPr>
        <w:t xml:space="preserve">. Iznos od </w:t>
      </w:r>
      <w:r w:rsidR="007E6BE8" w:rsidRPr="007E6BE8">
        <w:rPr>
          <w:rFonts w:ascii="Arial" w:hAnsi="Arial" w:cs="Arial"/>
          <w:i/>
          <w:sz w:val="20"/>
          <w:szCs w:val="20"/>
        </w:rPr>
        <w:t>2.522.896</w:t>
      </w:r>
      <w:r w:rsidR="005D1B1A" w:rsidRPr="007E6BE8">
        <w:rPr>
          <w:rFonts w:ascii="Arial" w:hAnsi="Arial" w:cs="Arial"/>
          <w:i/>
          <w:sz w:val="20"/>
          <w:szCs w:val="20"/>
        </w:rPr>
        <w:t xml:space="preserve"> kuna tijekom 20</w:t>
      </w:r>
      <w:r w:rsidR="007E6BE8" w:rsidRPr="007E6BE8">
        <w:rPr>
          <w:rFonts w:ascii="Arial" w:hAnsi="Arial" w:cs="Arial"/>
          <w:i/>
          <w:sz w:val="20"/>
          <w:szCs w:val="20"/>
        </w:rPr>
        <w:t>21</w:t>
      </w:r>
      <w:r w:rsidR="005D1B1A" w:rsidRPr="007E6BE8">
        <w:rPr>
          <w:rFonts w:ascii="Arial" w:hAnsi="Arial" w:cs="Arial"/>
          <w:i/>
          <w:sz w:val="20"/>
          <w:szCs w:val="20"/>
        </w:rPr>
        <w:t xml:space="preserve">.godine </w:t>
      </w:r>
      <w:proofErr w:type="spellStart"/>
      <w:r w:rsidR="005D1B1A" w:rsidRPr="007E6BE8">
        <w:rPr>
          <w:rFonts w:ascii="Arial" w:hAnsi="Arial" w:cs="Arial"/>
          <w:i/>
          <w:sz w:val="20"/>
          <w:szCs w:val="20"/>
        </w:rPr>
        <w:t>isknjižio</w:t>
      </w:r>
      <w:proofErr w:type="spellEnd"/>
      <w:r w:rsidR="005D1B1A" w:rsidRPr="007E6BE8">
        <w:rPr>
          <w:rFonts w:ascii="Arial" w:hAnsi="Arial" w:cs="Arial"/>
          <w:i/>
          <w:sz w:val="20"/>
          <w:szCs w:val="20"/>
        </w:rPr>
        <w:t xml:space="preserve"> se na bilančne stavke </w:t>
      </w:r>
      <w:r w:rsidR="007E6BE8" w:rsidRPr="007E6BE8">
        <w:rPr>
          <w:rFonts w:ascii="Arial" w:hAnsi="Arial" w:cs="Arial"/>
          <w:i/>
          <w:sz w:val="20"/>
          <w:szCs w:val="20"/>
        </w:rPr>
        <w:t>nefinancijske imovine-zemljišta (</w:t>
      </w:r>
      <w:proofErr w:type="spellStart"/>
      <w:r w:rsidR="007E6BE8" w:rsidRPr="007E6BE8">
        <w:rPr>
          <w:rFonts w:ascii="Arial" w:hAnsi="Arial" w:cs="Arial"/>
          <w:i/>
          <w:sz w:val="20"/>
          <w:szCs w:val="20"/>
        </w:rPr>
        <w:t>obješnjeno</w:t>
      </w:r>
      <w:proofErr w:type="spellEnd"/>
      <w:r w:rsidR="007E6BE8" w:rsidRPr="007E6BE8">
        <w:rPr>
          <w:rFonts w:ascii="Arial" w:hAnsi="Arial" w:cs="Arial"/>
          <w:i/>
          <w:sz w:val="20"/>
          <w:szCs w:val="20"/>
        </w:rPr>
        <w:t xml:space="preserve"> uz obrazac P-VRIO).</w:t>
      </w:r>
      <w:r w:rsidR="003E5BA9" w:rsidRPr="007E6BE8">
        <w:rPr>
          <w:rFonts w:ascii="Arial" w:hAnsi="Arial" w:cs="Arial"/>
          <w:i/>
          <w:sz w:val="20"/>
          <w:szCs w:val="20"/>
        </w:rPr>
        <w:t xml:space="preserve"> </w:t>
      </w:r>
    </w:p>
    <w:p w:rsidR="007E6BE8" w:rsidRDefault="0081661A" w:rsidP="0081661A">
      <w:pPr>
        <w:jc w:val="both"/>
        <w:rPr>
          <w:rFonts w:ascii="Arial" w:hAnsi="Arial" w:cs="Arial"/>
          <w:i/>
          <w:sz w:val="20"/>
          <w:szCs w:val="20"/>
        </w:rPr>
      </w:pPr>
      <w:r w:rsidRPr="007E6BE8">
        <w:rPr>
          <w:rFonts w:ascii="Arial" w:hAnsi="Arial" w:cs="Arial"/>
          <w:i/>
          <w:sz w:val="20"/>
          <w:szCs w:val="20"/>
        </w:rPr>
        <w:t xml:space="preserve">U </w:t>
      </w:r>
      <w:proofErr w:type="spellStart"/>
      <w:r w:rsidRPr="007E6BE8">
        <w:rPr>
          <w:rFonts w:ascii="Arial" w:hAnsi="Arial" w:cs="Arial"/>
          <w:i/>
          <w:sz w:val="20"/>
          <w:szCs w:val="20"/>
        </w:rPr>
        <w:t>izvanbilančne</w:t>
      </w:r>
      <w:proofErr w:type="spellEnd"/>
      <w:r w:rsidRPr="007E6BE8">
        <w:rPr>
          <w:rFonts w:ascii="Arial" w:hAnsi="Arial" w:cs="Arial"/>
          <w:i/>
          <w:sz w:val="20"/>
          <w:szCs w:val="20"/>
        </w:rPr>
        <w:t xml:space="preserve"> zapise uvedene su sve zadužnice, garancije i slični dokumenti koji su zaprimljeni u UO za financije Grada </w:t>
      </w:r>
      <w:proofErr w:type="spellStart"/>
      <w:r w:rsidRPr="007E6BE8">
        <w:rPr>
          <w:rFonts w:ascii="Arial" w:hAnsi="Arial" w:cs="Arial"/>
          <w:i/>
          <w:sz w:val="20"/>
          <w:szCs w:val="20"/>
        </w:rPr>
        <w:t>Zadra.</w:t>
      </w:r>
      <w:r w:rsidR="005A23CD" w:rsidRPr="007E6BE8">
        <w:rPr>
          <w:rFonts w:ascii="Arial" w:hAnsi="Arial" w:cs="Arial"/>
          <w:i/>
          <w:sz w:val="20"/>
          <w:szCs w:val="20"/>
        </w:rPr>
        <w:t>Paralelno</w:t>
      </w:r>
      <w:proofErr w:type="spellEnd"/>
      <w:r w:rsidR="005A23CD" w:rsidRPr="007E6BE8">
        <w:rPr>
          <w:rFonts w:ascii="Arial" w:hAnsi="Arial" w:cs="Arial"/>
          <w:i/>
          <w:sz w:val="20"/>
          <w:szCs w:val="20"/>
        </w:rPr>
        <w:t xml:space="preserve"> su isknjiženi iznosi koji su se n</w:t>
      </w:r>
      <w:r w:rsidR="00A8594B" w:rsidRPr="007E6BE8">
        <w:rPr>
          <w:rFonts w:ascii="Arial" w:hAnsi="Arial" w:cs="Arial"/>
          <w:i/>
          <w:sz w:val="20"/>
          <w:szCs w:val="20"/>
        </w:rPr>
        <w:t>aplatili po bjanko zadužnicama odnosno koji su vraćeni korisnicima garancija i izdavateljima zadužnicama.</w:t>
      </w:r>
      <w:r w:rsidR="00202067" w:rsidRPr="007E6BE8">
        <w:rPr>
          <w:rFonts w:ascii="Arial" w:hAnsi="Arial" w:cs="Arial"/>
          <w:i/>
          <w:sz w:val="20"/>
          <w:szCs w:val="20"/>
        </w:rPr>
        <w:t xml:space="preserve"> </w:t>
      </w:r>
      <w:r w:rsidR="00DD4E86" w:rsidRPr="007E6BE8">
        <w:rPr>
          <w:rFonts w:ascii="Arial" w:hAnsi="Arial" w:cs="Arial"/>
          <w:i/>
          <w:sz w:val="20"/>
          <w:szCs w:val="20"/>
        </w:rPr>
        <w:t xml:space="preserve">Isto tako evidentirani su sporovi </w:t>
      </w:r>
      <w:r w:rsidR="00B31090" w:rsidRPr="007E6BE8">
        <w:rPr>
          <w:rFonts w:ascii="Arial" w:hAnsi="Arial" w:cs="Arial"/>
          <w:i/>
          <w:sz w:val="20"/>
          <w:szCs w:val="20"/>
        </w:rPr>
        <w:t xml:space="preserve">(prema evidenciji-popisu nadležnih Upravnih odjela Grada Zadra) </w:t>
      </w:r>
      <w:r w:rsidR="00DD4E86" w:rsidRPr="007E6BE8">
        <w:rPr>
          <w:rFonts w:ascii="Arial" w:hAnsi="Arial" w:cs="Arial"/>
          <w:i/>
          <w:sz w:val="20"/>
          <w:szCs w:val="20"/>
        </w:rPr>
        <w:t xml:space="preserve">koje Grad Zadar vodi, a koji mogu postati potencijalne obveze budući je Grad tuženik. Vrijednost istih iznosi </w:t>
      </w:r>
      <w:r w:rsidR="00B31090" w:rsidRPr="007E6BE8">
        <w:rPr>
          <w:rFonts w:ascii="Arial" w:hAnsi="Arial" w:cs="Arial"/>
          <w:i/>
          <w:sz w:val="20"/>
          <w:szCs w:val="20"/>
        </w:rPr>
        <w:t>na dan 01.01.2</w:t>
      </w:r>
      <w:r w:rsidR="003E5BA9" w:rsidRPr="007E6BE8">
        <w:rPr>
          <w:rFonts w:ascii="Arial" w:hAnsi="Arial" w:cs="Arial"/>
          <w:i/>
          <w:sz w:val="20"/>
          <w:szCs w:val="20"/>
        </w:rPr>
        <w:t>020</w:t>
      </w:r>
      <w:r w:rsidR="00B31090" w:rsidRPr="007E6BE8">
        <w:rPr>
          <w:rFonts w:ascii="Arial" w:hAnsi="Arial" w:cs="Arial"/>
          <w:i/>
          <w:sz w:val="20"/>
          <w:szCs w:val="20"/>
        </w:rPr>
        <w:t xml:space="preserve">. godine </w:t>
      </w:r>
      <w:r w:rsidR="007E6BE8" w:rsidRPr="007E6BE8">
        <w:rPr>
          <w:rFonts w:ascii="Arial" w:hAnsi="Arial" w:cs="Arial"/>
          <w:i/>
          <w:sz w:val="20"/>
          <w:szCs w:val="20"/>
        </w:rPr>
        <w:t>294.359.621</w:t>
      </w:r>
      <w:r w:rsidR="003E5BA9" w:rsidRPr="007E6BE8">
        <w:rPr>
          <w:rFonts w:ascii="Arial" w:hAnsi="Arial" w:cs="Arial"/>
          <w:i/>
          <w:sz w:val="20"/>
          <w:szCs w:val="20"/>
        </w:rPr>
        <w:t xml:space="preserve"> kuna dok krajem 31.12.202</w:t>
      </w:r>
      <w:r w:rsidR="007E6BE8" w:rsidRPr="007E6BE8">
        <w:rPr>
          <w:rFonts w:ascii="Arial" w:hAnsi="Arial" w:cs="Arial"/>
          <w:i/>
          <w:sz w:val="20"/>
          <w:szCs w:val="20"/>
        </w:rPr>
        <w:t>1</w:t>
      </w:r>
      <w:r w:rsidR="00B31090" w:rsidRPr="007E6BE8">
        <w:rPr>
          <w:rFonts w:ascii="Arial" w:hAnsi="Arial" w:cs="Arial"/>
          <w:i/>
          <w:sz w:val="20"/>
          <w:szCs w:val="20"/>
        </w:rPr>
        <w:t xml:space="preserve">.godine iznosi </w:t>
      </w:r>
      <w:r w:rsidR="007E6BE8" w:rsidRPr="007E6BE8">
        <w:rPr>
          <w:rFonts w:ascii="Arial" w:hAnsi="Arial" w:cs="Arial"/>
          <w:i/>
          <w:sz w:val="20"/>
          <w:szCs w:val="20"/>
        </w:rPr>
        <w:t>293.549.550</w:t>
      </w:r>
      <w:r w:rsidR="00B31090" w:rsidRPr="007E6BE8">
        <w:rPr>
          <w:rFonts w:ascii="Arial" w:hAnsi="Arial" w:cs="Arial"/>
          <w:i/>
          <w:sz w:val="20"/>
          <w:szCs w:val="20"/>
        </w:rPr>
        <w:t xml:space="preserve"> kuna</w:t>
      </w:r>
      <w:r w:rsidR="00B70BD1" w:rsidRPr="007E6BE8">
        <w:rPr>
          <w:rFonts w:ascii="Arial" w:hAnsi="Arial" w:cs="Arial"/>
          <w:i/>
          <w:sz w:val="20"/>
          <w:szCs w:val="20"/>
        </w:rPr>
        <w:t>. Popis sudskih sporova u tijeku  nalazi se u privitku ovih Bilješki i čini njihov sastavni dio</w:t>
      </w:r>
      <w:r w:rsidR="00EF6E10">
        <w:rPr>
          <w:rFonts w:ascii="Arial" w:hAnsi="Arial" w:cs="Arial"/>
          <w:i/>
          <w:sz w:val="20"/>
          <w:szCs w:val="20"/>
        </w:rPr>
        <w:t xml:space="preserve">. U 2021. godini u </w:t>
      </w:r>
      <w:proofErr w:type="spellStart"/>
      <w:r w:rsidR="00EF6E10">
        <w:rPr>
          <w:rFonts w:ascii="Arial" w:hAnsi="Arial" w:cs="Arial"/>
          <w:i/>
          <w:sz w:val="20"/>
          <w:szCs w:val="20"/>
        </w:rPr>
        <w:t>izvanbilančne</w:t>
      </w:r>
      <w:proofErr w:type="spellEnd"/>
      <w:r w:rsidR="00EF6E10">
        <w:rPr>
          <w:rFonts w:ascii="Arial" w:hAnsi="Arial" w:cs="Arial"/>
          <w:i/>
          <w:sz w:val="20"/>
          <w:szCs w:val="20"/>
        </w:rPr>
        <w:t xml:space="preserve"> stavke radi praćenja realizacije naplate uvedena su sredstva koja je Zadarska nadbiskupija platila za dio vlasništva Grada Zadra u izgradnji osnovne škole na Novom </w:t>
      </w:r>
      <w:proofErr w:type="spellStart"/>
      <w:r w:rsidR="00EF6E10">
        <w:rPr>
          <w:rFonts w:ascii="Arial" w:hAnsi="Arial" w:cs="Arial"/>
          <w:i/>
          <w:sz w:val="20"/>
          <w:szCs w:val="20"/>
        </w:rPr>
        <w:t>Bokanjcu</w:t>
      </w:r>
      <w:proofErr w:type="spellEnd"/>
      <w:r w:rsidR="00EF6E10">
        <w:rPr>
          <w:rFonts w:ascii="Arial" w:hAnsi="Arial" w:cs="Arial"/>
          <w:i/>
          <w:sz w:val="20"/>
          <w:szCs w:val="20"/>
        </w:rPr>
        <w:t xml:space="preserve"> (</w:t>
      </w:r>
      <w:proofErr w:type="spellStart"/>
      <w:r w:rsidR="00EF6E10">
        <w:rPr>
          <w:rFonts w:ascii="Arial" w:hAnsi="Arial" w:cs="Arial"/>
          <w:i/>
          <w:sz w:val="20"/>
          <w:szCs w:val="20"/>
        </w:rPr>
        <w:t>Oš</w:t>
      </w:r>
      <w:proofErr w:type="spellEnd"/>
      <w:r w:rsidR="00EF6E10">
        <w:rPr>
          <w:rFonts w:ascii="Arial" w:hAnsi="Arial" w:cs="Arial"/>
          <w:i/>
          <w:sz w:val="20"/>
          <w:szCs w:val="20"/>
        </w:rPr>
        <w:t xml:space="preserve"> Ivo Mašina) budući će Nadbiskupija u razdoblju od 10 godina isplatiti Gradu Zadru cijelo sufinanciranje u izgradnji ove škole.</w:t>
      </w:r>
    </w:p>
    <w:p w:rsidR="00202067" w:rsidRPr="001F0847" w:rsidRDefault="0098107B" w:rsidP="0081661A">
      <w:pPr>
        <w:jc w:val="both"/>
        <w:rPr>
          <w:rFonts w:ascii="Arial" w:hAnsi="Arial" w:cs="Arial"/>
          <w:b/>
          <w:i/>
          <w:sz w:val="20"/>
          <w:szCs w:val="20"/>
        </w:rPr>
      </w:pPr>
      <w:r w:rsidRPr="001F0847">
        <w:rPr>
          <w:rFonts w:ascii="Arial" w:hAnsi="Arial" w:cs="Arial"/>
          <w:b/>
          <w:i/>
          <w:sz w:val="20"/>
          <w:szCs w:val="20"/>
        </w:rPr>
        <w:t>Dane hipoteke:</w:t>
      </w:r>
    </w:p>
    <w:p w:rsidR="0098107B" w:rsidRPr="001F0847" w:rsidRDefault="0098107B" w:rsidP="0081661A">
      <w:pPr>
        <w:jc w:val="both"/>
        <w:rPr>
          <w:rFonts w:ascii="Arial" w:hAnsi="Arial" w:cs="Arial"/>
          <w:i/>
          <w:sz w:val="20"/>
          <w:szCs w:val="20"/>
        </w:rPr>
      </w:pPr>
      <w:r w:rsidRPr="001F0847">
        <w:rPr>
          <w:rFonts w:ascii="Arial" w:hAnsi="Arial" w:cs="Arial"/>
          <w:i/>
          <w:sz w:val="20"/>
          <w:szCs w:val="20"/>
        </w:rPr>
        <w:t>-iznos od 10.000.000 kuna za završetak rekonstrukcije palače CEDULIN, prem</w:t>
      </w:r>
      <w:r w:rsidR="001A39EF" w:rsidRPr="001F0847">
        <w:rPr>
          <w:rFonts w:ascii="Arial" w:hAnsi="Arial" w:cs="Arial"/>
          <w:i/>
          <w:sz w:val="20"/>
          <w:szCs w:val="20"/>
        </w:rPr>
        <w:t>a Odluci Gradskog vijeća. Grad Zadar dozvolio je upis hipoteke u korist banke na kat čest.10402/1 do povrata kredita koji otplaćuje Turistička zajednica Grada Zadra.</w:t>
      </w:r>
      <w:r w:rsidR="00F74DE5" w:rsidRPr="001F0847">
        <w:rPr>
          <w:rFonts w:ascii="Arial" w:hAnsi="Arial" w:cs="Arial"/>
          <w:i/>
          <w:sz w:val="20"/>
          <w:szCs w:val="20"/>
        </w:rPr>
        <w:t xml:space="preserve"> Navedeni iznos odnosi se na početno stanje, a Grad Zadar u 20</w:t>
      </w:r>
      <w:r w:rsidR="00C8178C" w:rsidRPr="001F0847">
        <w:rPr>
          <w:rFonts w:ascii="Arial" w:hAnsi="Arial" w:cs="Arial"/>
          <w:i/>
          <w:sz w:val="20"/>
          <w:szCs w:val="20"/>
        </w:rPr>
        <w:t>2</w:t>
      </w:r>
      <w:r w:rsidR="001F0847" w:rsidRPr="001F0847">
        <w:rPr>
          <w:rFonts w:ascii="Arial" w:hAnsi="Arial" w:cs="Arial"/>
          <w:i/>
          <w:sz w:val="20"/>
          <w:szCs w:val="20"/>
        </w:rPr>
        <w:t>1</w:t>
      </w:r>
      <w:r w:rsidR="00F74DE5" w:rsidRPr="001F0847">
        <w:rPr>
          <w:rFonts w:ascii="Arial" w:hAnsi="Arial" w:cs="Arial"/>
          <w:i/>
          <w:sz w:val="20"/>
          <w:szCs w:val="20"/>
        </w:rPr>
        <w:t>. godini nije davao hipoteke na svoju imovinu.</w:t>
      </w:r>
    </w:p>
    <w:p w:rsidR="00E17774" w:rsidRPr="007674C9" w:rsidRDefault="001A39EF" w:rsidP="0081661A">
      <w:pPr>
        <w:jc w:val="both"/>
        <w:rPr>
          <w:rFonts w:ascii="Arial" w:hAnsi="Arial" w:cs="Arial"/>
          <w:b/>
          <w:i/>
          <w:sz w:val="20"/>
          <w:szCs w:val="20"/>
        </w:rPr>
      </w:pPr>
      <w:r w:rsidRPr="007674C9">
        <w:rPr>
          <w:rFonts w:ascii="Arial" w:hAnsi="Arial" w:cs="Arial"/>
          <w:b/>
          <w:i/>
          <w:sz w:val="20"/>
          <w:szCs w:val="20"/>
        </w:rPr>
        <w:t>Primljena i izdana sredstva osiguranja plaćanja u 20</w:t>
      </w:r>
      <w:r w:rsidR="00735B5C" w:rsidRPr="007674C9">
        <w:rPr>
          <w:rFonts w:ascii="Arial" w:hAnsi="Arial" w:cs="Arial"/>
          <w:b/>
          <w:i/>
          <w:sz w:val="20"/>
          <w:szCs w:val="20"/>
        </w:rPr>
        <w:t>2</w:t>
      </w:r>
      <w:r w:rsidR="007674C9" w:rsidRPr="007674C9">
        <w:rPr>
          <w:rFonts w:ascii="Arial" w:hAnsi="Arial" w:cs="Arial"/>
          <w:b/>
          <w:i/>
          <w:sz w:val="20"/>
          <w:szCs w:val="20"/>
        </w:rPr>
        <w:t>1</w:t>
      </w:r>
      <w:r w:rsidRPr="007674C9">
        <w:rPr>
          <w:rFonts w:ascii="Arial" w:hAnsi="Arial" w:cs="Arial"/>
          <w:b/>
          <w:i/>
          <w:sz w:val="20"/>
          <w:szCs w:val="20"/>
        </w:rPr>
        <w:t>.godini:</w:t>
      </w:r>
    </w:p>
    <w:p w:rsidR="00E17774" w:rsidRPr="007674C9" w:rsidRDefault="002D1464" w:rsidP="00202067">
      <w:pPr>
        <w:pStyle w:val="Bezproreda"/>
        <w:jc w:val="both"/>
        <w:rPr>
          <w:rFonts w:ascii="Arial" w:hAnsi="Arial" w:cs="Arial"/>
          <w:i/>
          <w:sz w:val="20"/>
          <w:szCs w:val="20"/>
        </w:rPr>
      </w:pPr>
      <w:r w:rsidRPr="007674C9">
        <w:rPr>
          <w:rFonts w:ascii="Arial" w:hAnsi="Arial" w:cs="Arial"/>
          <w:i/>
          <w:sz w:val="20"/>
          <w:szCs w:val="20"/>
        </w:rPr>
        <w:t xml:space="preserve">Grad Zadar zaprimio zadužnice za zakup poslovnog prostora u iznosu od </w:t>
      </w:r>
      <w:r w:rsidR="007674C9" w:rsidRPr="007674C9">
        <w:rPr>
          <w:rFonts w:ascii="Arial" w:hAnsi="Arial" w:cs="Arial"/>
          <w:i/>
          <w:sz w:val="20"/>
          <w:szCs w:val="20"/>
        </w:rPr>
        <w:t>3.550.000,00</w:t>
      </w:r>
      <w:r w:rsidR="00A954C3" w:rsidRPr="007674C9">
        <w:rPr>
          <w:rFonts w:ascii="Arial" w:hAnsi="Arial" w:cs="Arial"/>
          <w:i/>
          <w:sz w:val="20"/>
          <w:szCs w:val="20"/>
        </w:rPr>
        <w:t xml:space="preserve"> </w:t>
      </w:r>
      <w:r w:rsidRPr="007674C9">
        <w:rPr>
          <w:rFonts w:ascii="Arial" w:hAnsi="Arial" w:cs="Arial"/>
          <w:i/>
          <w:sz w:val="20"/>
          <w:szCs w:val="20"/>
        </w:rPr>
        <w:t xml:space="preserve"> </w:t>
      </w:r>
      <w:r w:rsidR="00E17774" w:rsidRPr="007674C9">
        <w:rPr>
          <w:rFonts w:ascii="Arial" w:hAnsi="Arial" w:cs="Arial"/>
          <w:i/>
          <w:sz w:val="20"/>
          <w:szCs w:val="20"/>
        </w:rPr>
        <w:t>kuna</w:t>
      </w:r>
      <w:r w:rsidR="001A39EF" w:rsidRPr="007674C9">
        <w:rPr>
          <w:rFonts w:ascii="Arial" w:hAnsi="Arial" w:cs="Arial"/>
          <w:i/>
          <w:sz w:val="20"/>
          <w:szCs w:val="20"/>
        </w:rPr>
        <w:t>.</w:t>
      </w:r>
    </w:p>
    <w:p w:rsidR="00202067" w:rsidRPr="00031AA0" w:rsidRDefault="00202067" w:rsidP="00202067">
      <w:pPr>
        <w:pStyle w:val="Bezproreda"/>
        <w:jc w:val="both"/>
        <w:rPr>
          <w:rFonts w:ascii="Arial" w:hAnsi="Arial" w:cs="Arial"/>
          <w:i/>
          <w:color w:val="FF0000"/>
          <w:sz w:val="20"/>
          <w:szCs w:val="20"/>
        </w:rPr>
      </w:pPr>
    </w:p>
    <w:p w:rsidR="002D1464" w:rsidRPr="007674C9" w:rsidRDefault="002D1464" w:rsidP="00202067">
      <w:pPr>
        <w:pStyle w:val="Bezproreda"/>
        <w:jc w:val="both"/>
        <w:rPr>
          <w:rFonts w:ascii="Arial" w:hAnsi="Arial" w:cs="Arial"/>
          <w:i/>
          <w:sz w:val="20"/>
          <w:szCs w:val="20"/>
        </w:rPr>
      </w:pPr>
      <w:r w:rsidRPr="007674C9">
        <w:rPr>
          <w:rFonts w:ascii="Arial" w:hAnsi="Arial" w:cs="Arial"/>
          <w:i/>
          <w:sz w:val="20"/>
          <w:szCs w:val="20"/>
        </w:rPr>
        <w:t xml:space="preserve">Zaprimljene zadužnice za zakup javne površine za postavu kioska, štanda ukupno </w:t>
      </w:r>
      <w:r w:rsidR="007674C9" w:rsidRPr="007674C9">
        <w:rPr>
          <w:rFonts w:ascii="Arial" w:hAnsi="Arial" w:cs="Arial"/>
          <w:i/>
          <w:sz w:val="20"/>
          <w:szCs w:val="20"/>
        </w:rPr>
        <w:t>100.000,00</w:t>
      </w:r>
      <w:r w:rsidRPr="007674C9">
        <w:rPr>
          <w:rFonts w:ascii="Arial" w:hAnsi="Arial" w:cs="Arial"/>
          <w:i/>
          <w:sz w:val="20"/>
          <w:szCs w:val="20"/>
        </w:rPr>
        <w:t xml:space="preserve"> kuna.</w:t>
      </w:r>
    </w:p>
    <w:p w:rsidR="00202067" w:rsidRPr="007674C9" w:rsidRDefault="00202067" w:rsidP="00202067">
      <w:pPr>
        <w:pStyle w:val="Bezproreda"/>
        <w:jc w:val="both"/>
        <w:rPr>
          <w:rFonts w:ascii="Arial" w:hAnsi="Arial" w:cs="Arial"/>
          <w:i/>
          <w:sz w:val="20"/>
          <w:szCs w:val="20"/>
        </w:rPr>
      </w:pPr>
    </w:p>
    <w:p w:rsidR="002D1464" w:rsidRPr="007674C9" w:rsidRDefault="002D1464" w:rsidP="00202067">
      <w:pPr>
        <w:pStyle w:val="Bezproreda"/>
        <w:jc w:val="both"/>
        <w:rPr>
          <w:rFonts w:ascii="Arial" w:hAnsi="Arial" w:cs="Arial"/>
          <w:i/>
          <w:sz w:val="20"/>
          <w:szCs w:val="20"/>
        </w:rPr>
      </w:pPr>
      <w:r w:rsidRPr="007674C9">
        <w:rPr>
          <w:rFonts w:ascii="Arial" w:hAnsi="Arial" w:cs="Arial"/>
          <w:i/>
          <w:sz w:val="20"/>
          <w:szCs w:val="20"/>
        </w:rPr>
        <w:t xml:space="preserve">Zaprimljene zadužnice za javnu površinu (ostalo) ukupne vrijednosti </w:t>
      </w:r>
      <w:r w:rsidR="007674C9" w:rsidRPr="007674C9">
        <w:rPr>
          <w:rFonts w:ascii="Arial" w:hAnsi="Arial" w:cs="Arial"/>
          <w:i/>
          <w:sz w:val="20"/>
          <w:szCs w:val="20"/>
        </w:rPr>
        <w:t>3.120.000,00</w:t>
      </w:r>
      <w:r w:rsidRPr="007674C9">
        <w:rPr>
          <w:rFonts w:ascii="Arial" w:hAnsi="Arial" w:cs="Arial"/>
          <w:i/>
          <w:sz w:val="20"/>
          <w:szCs w:val="20"/>
        </w:rPr>
        <w:t xml:space="preserve"> kuna. </w:t>
      </w:r>
    </w:p>
    <w:p w:rsidR="00202067" w:rsidRPr="00031AA0" w:rsidRDefault="00202067" w:rsidP="00202067">
      <w:pPr>
        <w:pStyle w:val="Bezproreda"/>
        <w:jc w:val="both"/>
        <w:rPr>
          <w:rFonts w:ascii="Arial" w:hAnsi="Arial" w:cs="Arial"/>
          <w:i/>
          <w:color w:val="FF0000"/>
          <w:sz w:val="20"/>
          <w:szCs w:val="20"/>
        </w:rPr>
      </w:pPr>
    </w:p>
    <w:p w:rsidR="0007088A" w:rsidRDefault="002D1464" w:rsidP="00202067">
      <w:pPr>
        <w:pStyle w:val="Bezproreda"/>
        <w:jc w:val="both"/>
        <w:rPr>
          <w:rFonts w:ascii="Arial" w:hAnsi="Arial" w:cs="Arial"/>
          <w:i/>
          <w:sz w:val="20"/>
          <w:szCs w:val="20"/>
        </w:rPr>
      </w:pPr>
      <w:r w:rsidRPr="007674C9">
        <w:rPr>
          <w:rFonts w:ascii="Arial" w:hAnsi="Arial" w:cs="Arial"/>
          <w:i/>
          <w:sz w:val="20"/>
          <w:szCs w:val="20"/>
        </w:rPr>
        <w:t xml:space="preserve">Zaprimljene zadužnice korisnika javnih potreba u kulturi ukupne vrijednosti </w:t>
      </w:r>
      <w:r w:rsidR="007674C9" w:rsidRPr="007674C9">
        <w:rPr>
          <w:rFonts w:ascii="Arial" w:hAnsi="Arial" w:cs="Arial"/>
          <w:i/>
          <w:sz w:val="20"/>
          <w:szCs w:val="20"/>
        </w:rPr>
        <w:t>245.000,00</w:t>
      </w:r>
      <w:r w:rsidRPr="007674C9">
        <w:rPr>
          <w:rFonts w:ascii="Arial" w:hAnsi="Arial" w:cs="Arial"/>
          <w:i/>
          <w:sz w:val="20"/>
          <w:szCs w:val="20"/>
        </w:rPr>
        <w:t xml:space="preserve"> kuna.</w:t>
      </w:r>
    </w:p>
    <w:p w:rsidR="00140D66" w:rsidRPr="007674C9" w:rsidRDefault="00140D66" w:rsidP="00202067">
      <w:pPr>
        <w:pStyle w:val="Bezproreda"/>
        <w:jc w:val="both"/>
        <w:rPr>
          <w:rFonts w:ascii="Arial" w:hAnsi="Arial" w:cs="Arial"/>
          <w:i/>
          <w:sz w:val="20"/>
          <w:szCs w:val="20"/>
        </w:rPr>
      </w:pPr>
    </w:p>
    <w:p w:rsidR="0007088A" w:rsidRPr="00140D66" w:rsidRDefault="00140D66" w:rsidP="00202067">
      <w:pPr>
        <w:pStyle w:val="Bezproreda"/>
        <w:jc w:val="both"/>
        <w:rPr>
          <w:rFonts w:ascii="Arial" w:hAnsi="Arial" w:cs="Arial"/>
          <w:i/>
          <w:sz w:val="20"/>
          <w:szCs w:val="20"/>
        </w:rPr>
      </w:pPr>
      <w:r w:rsidRPr="00140D66">
        <w:rPr>
          <w:rFonts w:ascii="Arial" w:hAnsi="Arial" w:cs="Arial"/>
          <w:i/>
          <w:sz w:val="20"/>
          <w:szCs w:val="20"/>
        </w:rPr>
        <w:t xml:space="preserve">Zaprimljene zadužnice za </w:t>
      </w:r>
      <w:proofErr w:type="spellStart"/>
      <w:r w:rsidRPr="00140D66">
        <w:rPr>
          <w:rFonts w:ascii="Arial" w:hAnsi="Arial" w:cs="Arial"/>
          <w:i/>
          <w:sz w:val="20"/>
          <w:szCs w:val="20"/>
        </w:rPr>
        <w:t>postavnu</w:t>
      </w:r>
      <w:proofErr w:type="spellEnd"/>
      <w:r w:rsidRPr="00140D66">
        <w:rPr>
          <w:rFonts w:ascii="Arial" w:hAnsi="Arial" w:cs="Arial"/>
          <w:i/>
          <w:sz w:val="20"/>
          <w:szCs w:val="20"/>
        </w:rPr>
        <w:t xml:space="preserve"> reklamnih panoa na javnim površinama 115.000,00 kuna.</w:t>
      </w:r>
    </w:p>
    <w:p w:rsidR="00140D66" w:rsidRPr="00140D66" w:rsidRDefault="00140D66" w:rsidP="00202067">
      <w:pPr>
        <w:pStyle w:val="Bezproreda"/>
        <w:jc w:val="both"/>
        <w:rPr>
          <w:rFonts w:ascii="Arial" w:hAnsi="Arial" w:cs="Arial"/>
          <w:i/>
          <w:sz w:val="20"/>
          <w:szCs w:val="20"/>
        </w:rPr>
      </w:pPr>
    </w:p>
    <w:p w:rsidR="002D1464" w:rsidRPr="00140D66" w:rsidRDefault="002D1464" w:rsidP="00202067">
      <w:pPr>
        <w:pStyle w:val="Bezproreda"/>
        <w:jc w:val="both"/>
        <w:rPr>
          <w:rFonts w:ascii="Arial" w:hAnsi="Arial" w:cs="Arial"/>
          <w:i/>
          <w:sz w:val="20"/>
          <w:szCs w:val="20"/>
        </w:rPr>
      </w:pPr>
      <w:r w:rsidRPr="00140D66">
        <w:rPr>
          <w:rFonts w:ascii="Arial" w:hAnsi="Arial" w:cs="Arial"/>
          <w:i/>
          <w:sz w:val="20"/>
          <w:szCs w:val="20"/>
        </w:rPr>
        <w:t xml:space="preserve">Primljene ostale garancije/zadužnice po ostalim Ugovorima u iznosu od </w:t>
      </w:r>
      <w:r w:rsidR="00140D66" w:rsidRPr="00140D66">
        <w:rPr>
          <w:rFonts w:ascii="Arial" w:hAnsi="Arial" w:cs="Arial"/>
          <w:i/>
          <w:sz w:val="20"/>
          <w:szCs w:val="20"/>
        </w:rPr>
        <w:t>42.632.743,99</w:t>
      </w:r>
      <w:r w:rsidR="002E1405" w:rsidRPr="00140D66">
        <w:rPr>
          <w:rFonts w:ascii="Arial" w:hAnsi="Arial" w:cs="Arial"/>
          <w:i/>
          <w:sz w:val="20"/>
          <w:szCs w:val="20"/>
        </w:rPr>
        <w:t xml:space="preserve"> </w:t>
      </w:r>
      <w:r w:rsidRPr="00140D66">
        <w:rPr>
          <w:rFonts w:ascii="Arial" w:hAnsi="Arial" w:cs="Arial"/>
          <w:i/>
          <w:sz w:val="20"/>
          <w:szCs w:val="20"/>
        </w:rPr>
        <w:t xml:space="preserve"> kuna</w:t>
      </w:r>
      <w:r w:rsidR="00202067" w:rsidRPr="00140D66">
        <w:rPr>
          <w:rFonts w:ascii="Arial" w:hAnsi="Arial" w:cs="Arial"/>
          <w:i/>
          <w:sz w:val="20"/>
          <w:szCs w:val="20"/>
        </w:rPr>
        <w:t>.</w:t>
      </w:r>
    </w:p>
    <w:p w:rsidR="00202067" w:rsidRPr="00031AA0" w:rsidRDefault="00202067" w:rsidP="00202067">
      <w:pPr>
        <w:spacing w:line="240" w:lineRule="auto"/>
        <w:jc w:val="both"/>
        <w:rPr>
          <w:rFonts w:ascii="Arial" w:hAnsi="Arial" w:cs="Arial"/>
          <w:i/>
          <w:color w:val="FF0000"/>
          <w:sz w:val="20"/>
          <w:szCs w:val="20"/>
        </w:rPr>
      </w:pPr>
    </w:p>
    <w:p w:rsidR="002E1405" w:rsidRPr="007674C9" w:rsidRDefault="002E1405" w:rsidP="00202067">
      <w:pPr>
        <w:spacing w:line="240" w:lineRule="auto"/>
        <w:jc w:val="both"/>
        <w:rPr>
          <w:rFonts w:ascii="Arial" w:hAnsi="Arial" w:cs="Arial"/>
          <w:i/>
          <w:sz w:val="20"/>
          <w:szCs w:val="20"/>
        </w:rPr>
      </w:pPr>
      <w:r w:rsidRPr="007674C9">
        <w:rPr>
          <w:rFonts w:ascii="Arial" w:hAnsi="Arial" w:cs="Arial"/>
          <w:i/>
          <w:sz w:val="20"/>
          <w:szCs w:val="20"/>
        </w:rPr>
        <w:t>Grad Zadar je u 202</w:t>
      </w:r>
      <w:r w:rsidR="007674C9" w:rsidRPr="007674C9">
        <w:rPr>
          <w:rFonts w:ascii="Arial" w:hAnsi="Arial" w:cs="Arial"/>
          <w:i/>
          <w:sz w:val="20"/>
          <w:szCs w:val="20"/>
        </w:rPr>
        <w:t>1</w:t>
      </w:r>
      <w:r w:rsidRPr="007674C9">
        <w:rPr>
          <w:rFonts w:ascii="Arial" w:hAnsi="Arial" w:cs="Arial"/>
          <w:i/>
          <w:sz w:val="20"/>
          <w:szCs w:val="20"/>
        </w:rPr>
        <w:t>. godini vratio primljena sredstva osiguranja plaćanja (bankovne garancije</w:t>
      </w:r>
      <w:r w:rsidR="00616ADD">
        <w:rPr>
          <w:rFonts w:ascii="Arial" w:hAnsi="Arial" w:cs="Arial"/>
          <w:i/>
          <w:sz w:val="20"/>
          <w:szCs w:val="20"/>
        </w:rPr>
        <w:t xml:space="preserve"> i zadužnice temeljem Ugovorenih obveza</w:t>
      </w:r>
      <w:r w:rsidRPr="007674C9">
        <w:rPr>
          <w:rFonts w:ascii="Arial" w:hAnsi="Arial" w:cs="Arial"/>
          <w:i/>
          <w:sz w:val="20"/>
          <w:szCs w:val="20"/>
        </w:rPr>
        <w:t xml:space="preserve">) u iznosu od </w:t>
      </w:r>
      <w:r w:rsidR="00140D66">
        <w:rPr>
          <w:rFonts w:ascii="Arial" w:hAnsi="Arial" w:cs="Arial"/>
          <w:i/>
          <w:sz w:val="20"/>
          <w:szCs w:val="20"/>
        </w:rPr>
        <w:t>22.874.458,19</w:t>
      </w:r>
      <w:r w:rsidR="0007088A" w:rsidRPr="007674C9">
        <w:rPr>
          <w:rFonts w:ascii="Arial" w:hAnsi="Arial" w:cs="Arial"/>
          <w:i/>
          <w:sz w:val="20"/>
          <w:szCs w:val="20"/>
        </w:rPr>
        <w:t xml:space="preserve"> kuna, te </w:t>
      </w:r>
      <w:r w:rsidR="007674C9" w:rsidRPr="007674C9">
        <w:rPr>
          <w:rFonts w:ascii="Arial" w:hAnsi="Arial" w:cs="Arial"/>
          <w:i/>
          <w:sz w:val="20"/>
          <w:szCs w:val="20"/>
        </w:rPr>
        <w:t>300.000,00</w:t>
      </w:r>
      <w:r w:rsidR="0007088A" w:rsidRPr="007674C9">
        <w:rPr>
          <w:rFonts w:ascii="Arial" w:hAnsi="Arial" w:cs="Arial"/>
          <w:i/>
          <w:sz w:val="20"/>
          <w:szCs w:val="20"/>
        </w:rPr>
        <w:t xml:space="preserve"> kuna</w:t>
      </w:r>
      <w:r w:rsidR="009D3C09" w:rsidRPr="007674C9">
        <w:rPr>
          <w:rFonts w:ascii="Arial" w:hAnsi="Arial" w:cs="Arial"/>
          <w:i/>
          <w:sz w:val="20"/>
          <w:szCs w:val="20"/>
        </w:rPr>
        <w:t xml:space="preserve"> primljenih zadužnica za studentske kredite</w:t>
      </w:r>
      <w:r w:rsidR="007674C9" w:rsidRPr="007674C9">
        <w:rPr>
          <w:rFonts w:ascii="Arial" w:hAnsi="Arial" w:cs="Arial"/>
          <w:i/>
          <w:sz w:val="20"/>
          <w:szCs w:val="20"/>
        </w:rPr>
        <w:t>.</w:t>
      </w:r>
    </w:p>
    <w:p w:rsidR="002E1405" w:rsidRPr="00031AA0" w:rsidRDefault="002E1405" w:rsidP="00202067">
      <w:pPr>
        <w:spacing w:line="240" w:lineRule="auto"/>
        <w:jc w:val="both"/>
        <w:rPr>
          <w:rFonts w:ascii="Arial" w:hAnsi="Arial" w:cs="Arial"/>
          <w:i/>
          <w:color w:val="FF0000"/>
          <w:sz w:val="20"/>
          <w:szCs w:val="20"/>
        </w:rPr>
      </w:pPr>
    </w:p>
    <w:p w:rsidR="00E17774" w:rsidRPr="00134E5D" w:rsidRDefault="001A39EF" w:rsidP="00202067">
      <w:pPr>
        <w:spacing w:line="240" w:lineRule="auto"/>
        <w:jc w:val="both"/>
        <w:rPr>
          <w:rFonts w:ascii="Arial" w:hAnsi="Arial" w:cs="Arial"/>
          <w:b/>
          <w:i/>
          <w:sz w:val="20"/>
          <w:szCs w:val="20"/>
        </w:rPr>
      </w:pPr>
      <w:r w:rsidRPr="00134E5D">
        <w:rPr>
          <w:rFonts w:ascii="Arial" w:hAnsi="Arial" w:cs="Arial"/>
          <w:b/>
          <w:i/>
          <w:sz w:val="20"/>
          <w:szCs w:val="20"/>
        </w:rPr>
        <w:t>Grad Zadar iz</w:t>
      </w:r>
      <w:r w:rsidR="005A2F2F" w:rsidRPr="00134E5D">
        <w:rPr>
          <w:rFonts w:ascii="Arial" w:hAnsi="Arial" w:cs="Arial"/>
          <w:b/>
          <w:i/>
          <w:sz w:val="20"/>
          <w:szCs w:val="20"/>
        </w:rPr>
        <w:t>d</w:t>
      </w:r>
      <w:r w:rsidR="002D1464" w:rsidRPr="00134E5D">
        <w:rPr>
          <w:rFonts w:ascii="Arial" w:hAnsi="Arial" w:cs="Arial"/>
          <w:b/>
          <w:i/>
          <w:sz w:val="20"/>
          <w:szCs w:val="20"/>
        </w:rPr>
        <w:t xml:space="preserve">ao je  u </w:t>
      </w:r>
      <w:r w:rsidR="00B50B4F" w:rsidRPr="00134E5D">
        <w:rPr>
          <w:rFonts w:ascii="Arial" w:hAnsi="Arial" w:cs="Arial"/>
          <w:b/>
          <w:i/>
          <w:sz w:val="20"/>
          <w:szCs w:val="20"/>
        </w:rPr>
        <w:t>202</w:t>
      </w:r>
      <w:r w:rsidR="00134E5D" w:rsidRPr="00134E5D">
        <w:rPr>
          <w:rFonts w:ascii="Arial" w:hAnsi="Arial" w:cs="Arial"/>
          <w:b/>
          <w:i/>
          <w:sz w:val="20"/>
          <w:szCs w:val="20"/>
        </w:rPr>
        <w:t>1</w:t>
      </w:r>
      <w:r w:rsidR="00B50B4F" w:rsidRPr="00134E5D">
        <w:rPr>
          <w:rFonts w:ascii="Arial" w:hAnsi="Arial" w:cs="Arial"/>
          <w:b/>
          <w:i/>
          <w:sz w:val="20"/>
          <w:szCs w:val="20"/>
        </w:rPr>
        <w:t>.</w:t>
      </w:r>
      <w:r w:rsidRPr="00134E5D">
        <w:rPr>
          <w:rFonts w:ascii="Arial" w:hAnsi="Arial" w:cs="Arial"/>
          <w:b/>
          <w:i/>
          <w:sz w:val="20"/>
          <w:szCs w:val="20"/>
        </w:rPr>
        <w:t xml:space="preserve"> </w:t>
      </w:r>
      <w:r w:rsidR="005A2F2F" w:rsidRPr="00134E5D">
        <w:rPr>
          <w:rFonts w:ascii="Arial" w:hAnsi="Arial" w:cs="Arial"/>
          <w:b/>
          <w:i/>
          <w:sz w:val="20"/>
          <w:szCs w:val="20"/>
        </w:rPr>
        <w:t>g</w:t>
      </w:r>
      <w:r w:rsidRPr="00134E5D">
        <w:rPr>
          <w:rFonts w:ascii="Arial" w:hAnsi="Arial" w:cs="Arial"/>
          <w:b/>
          <w:i/>
          <w:sz w:val="20"/>
          <w:szCs w:val="20"/>
        </w:rPr>
        <w:t>odini</w:t>
      </w:r>
      <w:r w:rsidR="00B50B4F" w:rsidRPr="00134E5D">
        <w:rPr>
          <w:rFonts w:ascii="Arial" w:hAnsi="Arial" w:cs="Arial"/>
          <w:b/>
          <w:i/>
          <w:sz w:val="20"/>
          <w:szCs w:val="20"/>
        </w:rPr>
        <w:t xml:space="preserve"> sljedeća sredstva osiguranja plaćanja</w:t>
      </w:r>
      <w:r w:rsidRPr="00134E5D">
        <w:rPr>
          <w:rFonts w:ascii="Arial" w:hAnsi="Arial" w:cs="Arial"/>
          <w:b/>
          <w:i/>
          <w:sz w:val="20"/>
          <w:szCs w:val="20"/>
        </w:rPr>
        <w:t>:</w:t>
      </w:r>
    </w:p>
    <w:p w:rsidR="00B50B4F" w:rsidRPr="001F0847" w:rsidRDefault="00B50B4F" w:rsidP="00202067">
      <w:pPr>
        <w:pStyle w:val="Bezproreda"/>
        <w:rPr>
          <w:rFonts w:ascii="Arial" w:hAnsi="Arial" w:cs="Arial"/>
          <w:i/>
          <w:sz w:val="20"/>
          <w:szCs w:val="20"/>
        </w:rPr>
      </w:pPr>
      <w:r w:rsidRPr="00134E5D">
        <w:rPr>
          <w:rFonts w:ascii="Arial" w:hAnsi="Arial" w:cs="Arial"/>
          <w:i/>
          <w:sz w:val="20"/>
          <w:szCs w:val="20"/>
        </w:rPr>
        <w:t xml:space="preserve">Ministarstvo regionalnog razvoja i fondova </w:t>
      </w:r>
      <w:r w:rsidR="00134E5D" w:rsidRPr="00134E5D">
        <w:rPr>
          <w:rFonts w:ascii="Arial" w:hAnsi="Arial" w:cs="Arial"/>
          <w:i/>
          <w:sz w:val="20"/>
          <w:szCs w:val="20"/>
        </w:rPr>
        <w:t>-430.000,00 kuna</w:t>
      </w:r>
      <w:r w:rsidRPr="00134E5D">
        <w:rPr>
          <w:rFonts w:ascii="Arial" w:hAnsi="Arial" w:cs="Arial"/>
          <w:i/>
          <w:sz w:val="20"/>
          <w:szCs w:val="20"/>
        </w:rPr>
        <w:t>,</w:t>
      </w:r>
    </w:p>
    <w:p w:rsidR="00CF276F" w:rsidRPr="00031AA0" w:rsidRDefault="00CF276F" w:rsidP="008D2C24">
      <w:pPr>
        <w:pStyle w:val="Bezproreda"/>
        <w:rPr>
          <w:rFonts w:ascii="Arial" w:hAnsi="Arial" w:cs="Arial"/>
          <w:i/>
          <w:color w:val="FF0000"/>
          <w:sz w:val="20"/>
          <w:szCs w:val="20"/>
        </w:rPr>
      </w:pPr>
    </w:p>
    <w:p w:rsidR="00B50B4F" w:rsidRPr="001F0847" w:rsidRDefault="00B50B4F" w:rsidP="008D2C24">
      <w:pPr>
        <w:pStyle w:val="Bezproreda"/>
        <w:rPr>
          <w:rFonts w:ascii="Arial" w:hAnsi="Arial" w:cs="Arial"/>
          <w:i/>
          <w:sz w:val="20"/>
          <w:szCs w:val="20"/>
        </w:rPr>
      </w:pPr>
      <w:r w:rsidRPr="001F0847">
        <w:rPr>
          <w:rFonts w:ascii="Arial" w:hAnsi="Arial" w:cs="Arial"/>
          <w:i/>
          <w:sz w:val="20"/>
          <w:szCs w:val="20"/>
        </w:rPr>
        <w:t>Zagrebačka banka d.d. -</w:t>
      </w:r>
      <w:r w:rsidR="001F0847" w:rsidRPr="001F0847">
        <w:rPr>
          <w:rFonts w:ascii="Arial" w:hAnsi="Arial" w:cs="Arial"/>
          <w:i/>
          <w:sz w:val="20"/>
          <w:szCs w:val="20"/>
        </w:rPr>
        <w:t xml:space="preserve">6.081.957,06 </w:t>
      </w:r>
      <w:r w:rsidRPr="001F0847">
        <w:rPr>
          <w:rFonts w:ascii="Arial" w:hAnsi="Arial" w:cs="Arial"/>
          <w:i/>
          <w:sz w:val="20"/>
          <w:szCs w:val="20"/>
        </w:rPr>
        <w:t xml:space="preserve"> kuna,</w:t>
      </w:r>
    </w:p>
    <w:p w:rsidR="00202067" w:rsidRPr="00031AA0" w:rsidRDefault="00202067" w:rsidP="008D2C24">
      <w:pPr>
        <w:pStyle w:val="Bezproreda"/>
        <w:rPr>
          <w:rFonts w:ascii="Arial" w:hAnsi="Arial" w:cs="Arial"/>
          <w:i/>
          <w:color w:val="FF0000"/>
          <w:sz w:val="20"/>
          <w:szCs w:val="20"/>
        </w:rPr>
      </w:pPr>
    </w:p>
    <w:p w:rsidR="00202067" w:rsidRPr="001F0847" w:rsidRDefault="002D1464" w:rsidP="008D2C24">
      <w:pPr>
        <w:pStyle w:val="Bezproreda"/>
        <w:rPr>
          <w:rFonts w:ascii="Arial" w:hAnsi="Arial" w:cs="Arial"/>
          <w:i/>
          <w:sz w:val="20"/>
          <w:szCs w:val="20"/>
        </w:rPr>
      </w:pPr>
      <w:r w:rsidRPr="001F0847">
        <w:rPr>
          <w:rFonts w:ascii="Arial" w:hAnsi="Arial" w:cs="Arial"/>
          <w:i/>
          <w:sz w:val="20"/>
          <w:szCs w:val="20"/>
        </w:rPr>
        <w:t xml:space="preserve"> </w:t>
      </w:r>
      <w:r w:rsidR="001F0847" w:rsidRPr="001F0847">
        <w:rPr>
          <w:rFonts w:ascii="Arial" w:hAnsi="Arial" w:cs="Arial"/>
          <w:i/>
          <w:sz w:val="20"/>
          <w:szCs w:val="20"/>
        </w:rPr>
        <w:t>OTP banka</w:t>
      </w:r>
      <w:r w:rsidR="001F0847">
        <w:rPr>
          <w:rFonts w:ascii="Arial" w:hAnsi="Arial" w:cs="Arial"/>
          <w:i/>
          <w:sz w:val="20"/>
          <w:szCs w:val="20"/>
        </w:rPr>
        <w:t xml:space="preserve"> d.d. </w:t>
      </w:r>
      <w:r w:rsidR="001F0847" w:rsidRPr="001F0847">
        <w:rPr>
          <w:rFonts w:ascii="Arial" w:hAnsi="Arial" w:cs="Arial"/>
          <w:i/>
          <w:sz w:val="20"/>
          <w:szCs w:val="20"/>
        </w:rPr>
        <w:t>-18.000.000,00 kuna,</w:t>
      </w:r>
    </w:p>
    <w:p w:rsidR="001F0847" w:rsidRDefault="001F0847" w:rsidP="008D2C24">
      <w:pPr>
        <w:pStyle w:val="Bezproreda"/>
        <w:rPr>
          <w:rFonts w:ascii="Arial" w:hAnsi="Arial" w:cs="Arial"/>
          <w:i/>
          <w:sz w:val="20"/>
          <w:szCs w:val="20"/>
        </w:rPr>
      </w:pPr>
    </w:p>
    <w:p w:rsidR="00134E5D" w:rsidRPr="00134E5D" w:rsidRDefault="00134E5D" w:rsidP="008D2C24">
      <w:pPr>
        <w:pStyle w:val="Bezproreda"/>
        <w:rPr>
          <w:rFonts w:ascii="Arial" w:hAnsi="Arial" w:cs="Arial"/>
          <w:i/>
          <w:sz w:val="20"/>
          <w:szCs w:val="20"/>
        </w:rPr>
      </w:pPr>
      <w:proofErr w:type="spellStart"/>
      <w:r w:rsidRPr="00134E5D">
        <w:rPr>
          <w:rFonts w:ascii="Arial" w:hAnsi="Arial" w:cs="Arial"/>
          <w:i/>
          <w:sz w:val="20"/>
          <w:szCs w:val="20"/>
        </w:rPr>
        <w:t>Županijaska</w:t>
      </w:r>
      <w:proofErr w:type="spellEnd"/>
      <w:r w:rsidRPr="00134E5D">
        <w:rPr>
          <w:rFonts w:ascii="Arial" w:hAnsi="Arial" w:cs="Arial"/>
          <w:i/>
          <w:sz w:val="20"/>
          <w:szCs w:val="20"/>
        </w:rPr>
        <w:t xml:space="preserve"> lučka uprava 50.000,00 kuna</w:t>
      </w:r>
    </w:p>
    <w:p w:rsidR="00134E5D" w:rsidRDefault="00134E5D" w:rsidP="008D2C24">
      <w:pPr>
        <w:pStyle w:val="Bezproreda"/>
        <w:rPr>
          <w:rFonts w:ascii="Arial" w:hAnsi="Arial" w:cs="Arial"/>
          <w:i/>
          <w:sz w:val="20"/>
          <w:szCs w:val="20"/>
        </w:rPr>
      </w:pPr>
    </w:p>
    <w:p w:rsidR="00134E5D" w:rsidRPr="00134E5D" w:rsidRDefault="00134E5D" w:rsidP="008D2C24">
      <w:pPr>
        <w:pStyle w:val="Bezproreda"/>
        <w:rPr>
          <w:rFonts w:ascii="Arial" w:hAnsi="Arial" w:cs="Arial"/>
          <w:i/>
          <w:sz w:val="20"/>
          <w:szCs w:val="20"/>
        </w:rPr>
      </w:pPr>
      <w:r w:rsidRPr="00134E5D">
        <w:rPr>
          <w:rFonts w:ascii="Arial" w:hAnsi="Arial" w:cs="Arial"/>
          <w:i/>
          <w:sz w:val="20"/>
          <w:szCs w:val="20"/>
        </w:rPr>
        <w:t>Ministarstvo turizma i sporta vrijednosti -500.000 kuna</w:t>
      </w:r>
    </w:p>
    <w:p w:rsidR="00890DAA" w:rsidRPr="00031AA0" w:rsidRDefault="00890DAA" w:rsidP="008D2C24">
      <w:pPr>
        <w:pStyle w:val="Bezproreda"/>
        <w:rPr>
          <w:rFonts w:ascii="Arial" w:hAnsi="Arial" w:cs="Arial"/>
          <w:i/>
          <w:color w:val="FF0000"/>
          <w:sz w:val="20"/>
          <w:szCs w:val="20"/>
        </w:rPr>
      </w:pPr>
    </w:p>
    <w:p w:rsidR="00FF3CA7" w:rsidRPr="006D40EB" w:rsidRDefault="00FF3CA7" w:rsidP="008D2C24">
      <w:pPr>
        <w:spacing w:line="240" w:lineRule="auto"/>
        <w:jc w:val="both"/>
        <w:rPr>
          <w:rFonts w:ascii="Arial" w:hAnsi="Arial" w:cs="Arial"/>
          <w:i/>
          <w:sz w:val="20"/>
          <w:szCs w:val="20"/>
        </w:rPr>
      </w:pPr>
      <w:r w:rsidRPr="006D40EB">
        <w:rPr>
          <w:rFonts w:ascii="Arial" w:hAnsi="Arial" w:cs="Arial"/>
          <w:i/>
          <w:sz w:val="20"/>
          <w:szCs w:val="20"/>
        </w:rPr>
        <w:t>Povrat izdanih sredstava osiguranja plaćanja koje je Grad Zadar izdao prethodnih godina:</w:t>
      </w:r>
    </w:p>
    <w:p w:rsidR="00FF3CA7" w:rsidRPr="006D40EB" w:rsidRDefault="006D40EB" w:rsidP="008D2C24">
      <w:pPr>
        <w:spacing w:line="240" w:lineRule="auto"/>
        <w:jc w:val="both"/>
        <w:rPr>
          <w:rFonts w:ascii="Arial" w:hAnsi="Arial" w:cs="Arial"/>
          <w:i/>
          <w:sz w:val="20"/>
          <w:szCs w:val="20"/>
        </w:rPr>
      </w:pPr>
      <w:proofErr w:type="spellStart"/>
      <w:r w:rsidRPr="006D40EB">
        <w:rPr>
          <w:rFonts w:ascii="Arial" w:hAnsi="Arial" w:cs="Arial"/>
          <w:i/>
          <w:sz w:val="20"/>
          <w:szCs w:val="20"/>
        </w:rPr>
        <w:t>Erste&amp;Steimarkische</w:t>
      </w:r>
      <w:proofErr w:type="spellEnd"/>
      <w:r w:rsidRPr="006D40EB">
        <w:rPr>
          <w:rFonts w:ascii="Arial" w:hAnsi="Arial" w:cs="Arial"/>
          <w:i/>
          <w:sz w:val="20"/>
          <w:szCs w:val="20"/>
        </w:rPr>
        <w:t xml:space="preserve"> Bank d.d. – 8.000.000,00 kuna</w:t>
      </w:r>
      <w:r>
        <w:rPr>
          <w:rFonts w:ascii="Arial" w:hAnsi="Arial" w:cs="Arial"/>
          <w:i/>
          <w:sz w:val="20"/>
          <w:szCs w:val="20"/>
        </w:rPr>
        <w:t>,</w:t>
      </w:r>
    </w:p>
    <w:p w:rsidR="00FF3CA7" w:rsidRPr="00865730" w:rsidRDefault="00FF3CA7" w:rsidP="008D2C24">
      <w:pPr>
        <w:spacing w:line="240" w:lineRule="auto"/>
        <w:jc w:val="both"/>
        <w:rPr>
          <w:rFonts w:ascii="Arial" w:hAnsi="Arial" w:cs="Arial"/>
          <w:i/>
          <w:sz w:val="20"/>
          <w:szCs w:val="20"/>
        </w:rPr>
      </w:pPr>
      <w:r w:rsidRPr="00865730">
        <w:rPr>
          <w:rFonts w:ascii="Arial" w:hAnsi="Arial" w:cs="Arial"/>
          <w:i/>
          <w:sz w:val="20"/>
          <w:szCs w:val="20"/>
        </w:rPr>
        <w:t xml:space="preserve">Ministarstvo regionalnog razvoja i fondova EU </w:t>
      </w:r>
      <w:r w:rsidR="00865730" w:rsidRPr="00865730">
        <w:rPr>
          <w:rFonts w:ascii="Arial" w:hAnsi="Arial" w:cs="Arial"/>
          <w:i/>
          <w:sz w:val="20"/>
          <w:szCs w:val="20"/>
        </w:rPr>
        <w:t>2.853.000,00 kuna.</w:t>
      </w:r>
    </w:p>
    <w:p w:rsidR="00140D66" w:rsidRPr="00031AA0" w:rsidRDefault="00140D66" w:rsidP="00140D66">
      <w:pPr>
        <w:jc w:val="both"/>
        <w:rPr>
          <w:rFonts w:ascii="Arial" w:hAnsi="Arial" w:cs="Arial"/>
          <w:i/>
          <w:color w:val="FF0000"/>
        </w:rPr>
      </w:pPr>
    </w:p>
    <w:p w:rsidR="00994A59" w:rsidRPr="00616ADD" w:rsidRDefault="0008547A" w:rsidP="00202067">
      <w:pPr>
        <w:ind w:left="5664" w:firstLine="708"/>
        <w:jc w:val="both"/>
        <w:rPr>
          <w:rFonts w:ascii="Arial" w:hAnsi="Arial" w:cs="Arial"/>
          <w:i/>
          <w:sz w:val="20"/>
          <w:szCs w:val="20"/>
        </w:rPr>
      </w:pPr>
      <w:r w:rsidRPr="00616ADD">
        <w:rPr>
          <w:rFonts w:ascii="Arial" w:hAnsi="Arial" w:cs="Arial"/>
          <w:i/>
        </w:rPr>
        <w:t>P R O Č E L N I K</w:t>
      </w:r>
      <w:r w:rsidRPr="00616ADD">
        <w:rPr>
          <w:rFonts w:ascii="Arial" w:hAnsi="Arial" w:cs="Arial"/>
          <w:i/>
        </w:rPr>
        <w:tab/>
      </w:r>
    </w:p>
    <w:p w:rsidR="0008547A" w:rsidRPr="00616ADD" w:rsidRDefault="00202067" w:rsidP="00202067">
      <w:pPr>
        <w:pStyle w:val="Bezproreda"/>
        <w:ind w:left="4956" w:firstLine="708"/>
        <w:rPr>
          <w:rFonts w:ascii="Arial" w:hAnsi="Arial" w:cs="Arial"/>
          <w:i/>
        </w:rPr>
      </w:pPr>
      <w:r w:rsidRPr="00616ADD">
        <w:rPr>
          <w:rFonts w:ascii="Arial" w:hAnsi="Arial" w:cs="Arial"/>
          <w:i/>
        </w:rPr>
        <w:t xml:space="preserve">        </w:t>
      </w:r>
      <w:r w:rsidR="0008547A" w:rsidRPr="00616ADD">
        <w:rPr>
          <w:rFonts w:ascii="Arial" w:hAnsi="Arial" w:cs="Arial"/>
          <w:i/>
        </w:rPr>
        <w:t xml:space="preserve">Ivan Mijolović, </w:t>
      </w:r>
      <w:proofErr w:type="spellStart"/>
      <w:r w:rsidR="0008547A" w:rsidRPr="00616ADD">
        <w:rPr>
          <w:rFonts w:ascii="Arial" w:hAnsi="Arial" w:cs="Arial"/>
          <w:i/>
        </w:rPr>
        <w:t>dipl.oec</w:t>
      </w:r>
      <w:proofErr w:type="spellEnd"/>
      <w:r w:rsidR="0008547A" w:rsidRPr="00616ADD">
        <w:rPr>
          <w:rFonts w:ascii="Arial" w:hAnsi="Arial" w:cs="Arial"/>
          <w:i/>
        </w:rPr>
        <w:t>.</w:t>
      </w:r>
    </w:p>
    <w:p w:rsidR="0015566E" w:rsidRPr="00616ADD" w:rsidRDefault="0015566E" w:rsidP="00202067">
      <w:pPr>
        <w:pStyle w:val="Bezproreda"/>
        <w:rPr>
          <w:rFonts w:ascii="Arial" w:eastAsia="Times New Roman" w:hAnsi="Arial" w:cs="Arial"/>
          <w:lang w:eastAsia="hr-HR"/>
        </w:rPr>
      </w:pPr>
    </w:p>
    <w:p w:rsidR="00101E8E" w:rsidRPr="00031AA0" w:rsidRDefault="00101E8E" w:rsidP="0081661A">
      <w:pPr>
        <w:jc w:val="both"/>
        <w:rPr>
          <w:rFonts w:ascii="Arial" w:eastAsia="Times New Roman" w:hAnsi="Arial" w:cs="Arial"/>
          <w:i/>
          <w:color w:val="FF0000"/>
          <w:sz w:val="20"/>
          <w:szCs w:val="20"/>
          <w:lang w:eastAsia="hr-HR"/>
        </w:rPr>
      </w:pPr>
    </w:p>
    <w:p w:rsidR="00101E8E" w:rsidRPr="00031AA0" w:rsidRDefault="00101E8E" w:rsidP="0081661A">
      <w:pPr>
        <w:jc w:val="both"/>
        <w:rPr>
          <w:rFonts w:ascii="Arial" w:eastAsia="Times New Roman" w:hAnsi="Arial" w:cs="Arial"/>
          <w:i/>
          <w:color w:val="FF0000"/>
          <w:sz w:val="20"/>
          <w:szCs w:val="20"/>
          <w:lang w:eastAsia="hr-HR"/>
        </w:rPr>
      </w:pPr>
    </w:p>
    <w:p w:rsidR="00101E8E" w:rsidRPr="00031AA0" w:rsidRDefault="00101E8E" w:rsidP="0081661A">
      <w:pPr>
        <w:jc w:val="both"/>
        <w:rPr>
          <w:rFonts w:ascii="Arial" w:eastAsia="Times New Roman" w:hAnsi="Arial" w:cs="Arial"/>
          <w:i/>
          <w:color w:val="FF0000"/>
          <w:sz w:val="20"/>
          <w:szCs w:val="20"/>
          <w:lang w:eastAsia="hr-HR"/>
        </w:rPr>
      </w:pPr>
    </w:p>
    <w:p w:rsidR="00D81CE6" w:rsidRPr="00031AA0" w:rsidRDefault="00D81CE6" w:rsidP="0081661A">
      <w:pPr>
        <w:jc w:val="both"/>
        <w:rPr>
          <w:rFonts w:ascii="Arial" w:eastAsia="Times New Roman" w:hAnsi="Arial" w:cs="Arial"/>
          <w:i/>
          <w:color w:val="FF0000"/>
          <w:sz w:val="20"/>
          <w:szCs w:val="20"/>
          <w:lang w:eastAsia="hr-HR"/>
        </w:rPr>
      </w:pPr>
    </w:p>
    <w:p w:rsidR="00D81CE6" w:rsidRPr="00031AA0" w:rsidRDefault="00D81CE6" w:rsidP="0081661A">
      <w:pPr>
        <w:jc w:val="both"/>
        <w:rPr>
          <w:rFonts w:ascii="Arial" w:eastAsia="Times New Roman" w:hAnsi="Arial" w:cs="Arial"/>
          <w:i/>
          <w:color w:val="FF0000"/>
          <w:sz w:val="20"/>
          <w:szCs w:val="20"/>
          <w:lang w:eastAsia="hr-HR"/>
        </w:rPr>
      </w:pPr>
    </w:p>
    <w:p w:rsidR="00D81CE6" w:rsidRPr="00031AA0" w:rsidRDefault="00D81CE6" w:rsidP="0081661A">
      <w:pPr>
        <w:jc w:val="both"/>
        <w:rPr>
          <w:rFonts w:ascii="Arial" w:eastAsia="Times New Roman" w:hAnsi="Arial" w:cs="Arial"/>
          <w:i/>
          <w:color w:val="FF0000"/>
          <w:sz w:val="20"/>
          <w:szCs w:val="20"/>
          <w:lang w:eastAsia="hr-HR"/>
        </w:rPr>
      </w:pPr>
    </w:p>
    <w:p w:rsidR="00032CBB" w:rsidRPr="00031AA0" w:rsidRDefault="00032CBB" w:rsidP="0081661A">
      <w:pPr>
        <w:jc w:val="both"/>
        <w:rPr>
          <w:rFonts w:ascii="Arial" w:eastAsia="Times New Roman" w:hAnsi="Arial" w:cs="Arial"/>
          <w:i/>
          <w:color w:val="FF0000"/>
          <w:sz w:val="20"/>
          <w:szCs w:val="20"/>
          <w:lang w:eastAsia="hr-HR"/>
        </w:rPr>
      </w:pPr>
    </w:p>
    <w:p w:rsidR="00032CBB" w:rsidRPr="00031AA0" w:rsidRDefault="00032CBB" w:rsidP="0081661A">
      <w:pPr>
        <w:jc w:val="both"/>
        <w:rPr>
          <w:rFonts w:ascii="Arial" w:eastAsia="Times New Roman" w:hAnsi="Arial" w:cs="Arial"/>
          <w:i/>
          <w:color w:val="FF0000"/>
          <w:sz w:val="20"/>
          <w:szCs w:val="20"/>
          <w:lang w:eastAsia="hr-HR"/>
        </w:rPr>
      </w:pPr>
    </w:p>
    <w:p w:rsidR="00032CBB" w:rsidRPr="00031AA0" w:rsidRDefault="00032CBB" w:rsidP="0081661A">
      <w:pPr>
        <w:jc w:val="both"/>
        <w:rPr>
          <w:rFonts w:ascii="Arial" w:eastAsia="Times New Roman" w:hAnsi="Arial" w:cs="Arial"/>
          <w:i/>
          <w:color w:val="FF0000"/>
          <w:sz w:val="20"/>
          <w:szCs w:val="20"/>
          <w:lang w:eastAsia="hr-HR"/>
        </w:rPr>
      </w:pPr>
    </w:p>
    <w:p w:rsidR="000A275A" w:rsidRPr="00031AA0" w:rsidRDefault="000A275A" w:rsidP="0081661A">
      <w:pPr>
        <w:jc w:val="both"/>
        <w:rPr>
          <w:rFonts w:ascii="Arial" w:hAnsi="Arial" w:cs="Arial"/>
          <w:i/>
          <w:color w:val="FF0000"/>
          <w:sz w:val="20"/>
          <w:szCs w:val="20"/>
        </w:rPr>
      </w:pPr>
    </w:p>
    <w:sectPr w:rsidR="000A275A" w:rsidRPr="00031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5A"/>
    <w:rsid w:val="000002CA"/>
    <w:rsid w:val="00005035"/>
    <w:rsid w:val="0000534E"/>
    <w:rsid w:val="00012B6A"/>
    <w:rsid w:val="0001540B"/>
    <w:rsid w:val="000155CD"/>
    <w:rsid w:val="00017A55"/>
    <w:rsid w:val="00023A61"/>
    <w:rsid w:val="00024808"/>
    <w:rsid w:val="000253F3"/>
    <w:rsid w:val="00031AA0"/>
    <w:rsid w:val="00032CBB"/>
    <w:rsid w:val="00032FDE"/>
    <w:rsid w:val="00035659"/>
    <w:rsid w:val="00045E0C"/>
    <w:rsid w:val="00046FBF"/>
    <w:rsid w:val="00047915"/>
    <w:rsid w:val="00056A26"/>
    <w:rsid w:val="00067EC4"/>
    <w:rsid w:val="0007063E"/>
    <w:rsid w:val="0007088A"/>
    <w:rsid w:val="00070B73"/>
    <w:rsid w:val="00071BCF"/>
    <w:rsid w:val="0007494A"/>
    <w:rsid w:val="00075234"/>
    <w:rsid w:val="00075FDD"/>
    <w:rsid w:val="000825F9"/>
    <w:rsid w:val="0008538D"/>
    <w:rsid w:val="0008547A"/>
    <w:rsid w:val="000A275A"/>
    <w:rsid w:val="000A2B51"/>
    <w:rsid w:val="000A3E60"/>
    <w:rsid w:val="000A5559"/>
    <w:rsid w:val="000B6054"/>
    <w:rsid w:val="000B6E3D"/>
    <w:rsid w:val="000C08E1"/>
    <w:rsid w:val="000C7360"/>
    <w:rsid w:val="000D0731"/>
    <w:rsid w:val="000D2EEC"/>
    <w:rsid w:val="000D638B"/>
    <w:rsid w:val="000E2068"/>
    <w:rsid w:val="000E28BA"/>
    <w:rsid w:val="000E4801"/>
    <w:rsid w:val="000F3903"/>
    <w:rsid w:val="000F4602"/>
    <w:rsid w:val="000F700C"/>
    <w:rsid w:val="001002FB"/>
    <w:rsid w:val="00101E8E"/>
    <w:rsid w:val="00102174"/>
    <w:rsid w:val="00102E2B"/>
    <w:rsid w:val="00105B60"/>
    <w:rsid w:val="0011562E"/>
    <w:rsid w:val="001203AC"/>
    <w:rsid w:val="00120F17"/>
    <w:rsid w:val="00121C65"/>
    <w:rsid w:val="001234D9"/>
    <w:rsid w:val="00125950"/>
    <w:rsid w:val="00134E5D"/>
    <w:rsid w:val="00140D66"/>
    <w:rsid w:val="00144337"/>
    <w:rsid w:val="00145BD8"/>
    <w:rsid w:val="00146B4F"/>
    <w:rsid w:val="0015566E"/>
    <w:rsid w:val="00155E0D"/>
    <w:rsid w:val="0016015A"/>
    <w:rsid w:val="00164C5D"/>
    <w:rsid w:val="00173190"/>
    <w:rsid w:val="001769B6"/>
    <w:rsid w:val="00183B73"/>
    <w:rsid w:val="00184763"/>
    <w:rsid w:val="001877D7"/>
    <w:rsid w:val="00187B69"/>
    <w:rsid w:val="00191DF0"/>
    <w:rsid w:val="0019380C"/>
    <w:rsid w:val="001A071B"/>
    <w:rsid w:val="001A39EF"/>
    <w:rsid w:val="001A5536"/>
    <w:rsid w:val="001A695C"/>
    <w:rsid w:val="001A6B97"/>
    <w:rsid w:val="001B1D4E"/>
    <w:rsid w:val="001B5A2A"/>
    <w:rsid w:val="001C11D9"/>
    <w:rsid w:val="001C2953"/>
    <w:rsid w:val="001C2AF8"/>
    <w:rsid w:val="001C2CFB"/>
    <w:rsid w:val="001C5D30"/>
    <w:rsid w:val="001D0888"/>
    <w:rsid w:val="001D2B42"/>
    <w:rsid w:val="001E3A01"/>
    <w:rsid w:val="001E6086"/>
    <w:rsid w:val="001F0174"/>
    <w:rsid w:val="001F0847"/>
    <w:rsid w:val="001F4BA6"/>
    <w:rsid w:val="001F6A17"/>
    <w:rsid w:val="001F6DF0"/>
    <w:rsid w:val="0020137E"/>
    <w:rsid w:val="00202067"/>
    <w:rsid w:val="00202DB9"/>
    <w:rsid w:val="00203D2E"/>
    <w:rsid w:val="002057B6"/>
    <w:rsid w:val="00205D54"/>
    <w:rsid w:val="002063C4"/>
    <w:rsid w:val="00210FA2"/>
    <w:rsid w:val="0021253B"/>
    <w:rsid w:val="002126B4"/>
    <w:rsid w:val="002127DA"/>
    <w:rsid w:val="002139F4"/>
    <w:rsid w:val="002144B6"/>
    <w:rsid w:val="00215640"/>
    <w:rsid w:val="002250A8"/>
    <w:rsid w:val="0022735E"/>
    <w:rsid w:val="00227BA2"/>
    <w:rsid w:val="002327A9"/>
    <w:rsid w:val="00235ACD"/>
    <w:rsid w:val="00241397"/>
    <w:rsid w:val="002526FB"/>
    <w:rsid w:val="00254699"/>
    <w:rsid w:val="00254C86"/>
    <w:rsid w:val="00260F1A"/>
    <w:rsid w:val="00261402"/>
    <w:rsid w:val="002633B8"/>
    <w:rsid w:val="00264DE0"/>
    <w:rsid w:val="002664CB"/>
    <w:rsid w:val="00267A54"/>
    <w:rsid w:val="002727E1"/>
    <w:rsid w:val="0027460D"/>
    <w:rsid w:val="00275610"/>
    <w:rsid w:val="00276799"/>
    <w:rsid w:val="00281469"/>
    <w:rsid w:val="00282953"/>
    <w:rsid w:val="00282D94"/>
    <w:rsid w:val="002837C3"/>
    <w:rsid w:val="00284CD0"/>
    <w:rsid w:val="00287EEF"/>
    <w:rsid w:val="00294146"/>
    <w:rsid w:val="002971DB"/>
    <w:rsid w:val="002A09D7"/>
    <w:rsid w:val="002A0B02"/>
    <w:rsid w:val="002A4149"/>
    <w:rsid w:val="002A5FDE"/>
    <w:rsid w:val="002B23C1"/>
    <w:rsid w:val="002B56E4"/>
    <w:rsid w:val="002B6A93"/>
    <w:rsid w:val="002D1464"/>
    <w:rsid w:val="002D2092"/>
    <w:rsid w:val="002D61F1"/>
    <w:rsid w:val="002E1405"/>
    <w:rsid w:val="002E1D5D"/>
    <w:rsid w:val="002E2275"/>
    <w:rsid w:val="002E4D44"/>
    <w:rsid w:val="002F4B93"/>
    <w:rsid w:val="002F4C00"/>
    <w:rsid w:val="003039F8"/>
    <w:rsid w:val="0030758B"/>
    <w:rsid w:val="00307925"/>
    <w:rsid w:val="00313982"/>
    <w:rsid w:val="00316BFB"/>
    <w:rsid w:val="003179CD"/>
    <w:rsid w:val="00322143"/>
    <w:rsid w:val="00322340"/>
    <w:rsid w:val="0032559C"/>
    <w:rsid w:val="0033636F"/>
    <w:rsid w:val="00336681"/>
    <w:rsid w:val="00342374"/>
    <w:rsid w:val="003429E5"/>
    <w:rsid w:val="003611D8"/>
    <w:rsid w:val="00361E04"/>
    <w:rsid w:val="00363D0C"/>
    <w:rsid w:val="00370855"/>
    <w:rsid w:val="003750BE"/>
    <w:rsid w:val="0037533A"/>
    <w:rsid w:val="00375E13"/>
    <w:rsid w:val="00377C56"/>
    <w:rsid w:val="003823A9"/>
    <w:rsid w:val="00383D9D"/>
    <w:rsid w:val="00385559"/>
    <w:rsid w:val="003A2496"/>
    <w:rsid w:val="003A3B35"/>
    <w:rsid w:val="003A4ED0"/>
    <w:rsid w:val="003A6896"/>
    <w:rsid w:val="003A75B3"/>
    <w:rsid w:val="003B3039"/>
    <w:rsid w:val="003B7E31"/>
    <w:rsid w:val="003D19A9"/>
    <w:rsid w:val="003D1A2B"/>
    <w:rsid w:val="003D49A1"/>
    <w:rsid w:val="003D6BA7"/>
    <w:rsid w:val="003D79E6"/>
    <w:rsid w:val="003E0B68"/>
    <w:rsid w:val="003E3474"/>
    <w:rsid w:val="003E55C9"/>
    <w:rsid w:val="003E576A"/>
    <w:rsid w:val="003E5BA9"/>
    <w:rsid w:val="00403BBC"/>
    <w:rsid w:val="004040A6"/>
    <w:rsid w:val="0040472D"/>
    <w:rsid w:val="00411BC1"/>
    <w:rsid w:val="004133DC"/>
    <w:rsid w:val="00413E30"/>
    <w:rsid w:val="004173EF"/>
    <w:rsid w:val="00420404"/>
    <w:rsid w:val="004300D8"/>
    <w:rsid w:val="00433F74"/>
    <w:rsid w:val="004442F5"/>
    <w:rsid w:val="00451E97"/>
    <w:rsid w:val="00454EBB"/>
    <w:rsid w:val="0045564E"/>
    <w:rsid w:val="00456A0E"/>
    <w:rsid w:val="00462DA6"/>
    <w:rsid w:val="004671A4"/>
    <w:rsid w:val="004705C0"/>
    <w:rsid w:val="004714B9"/>
    <w:rsid w:val="00474A51"/>
    <w:rsid w:val="00475669"/>
    <w:rsid w:val="004808CC"/>
    <w:rsid w:val="00482A8D"/>
    <w:rsid w:val="00483B60"/>
    <w:rsid w:val="00483CDB"/>
    <w:rsid w:val="00483E37"/>
    <w:rsid w:val="0049525E"/>
    <w:rsid w:val="004953E5"/>
    <w:rsid w:val="00496C02"/>
    <w:rsid w:val="004A4189"/>
    <w:rsid w:val="004B4858"/>
    <w:rsid w:val="004B7C44"/>
    <w:rsid w:val="004C28E9"/>
    <w:rsid w:val="004C3975"/>
    <w:rsid w:val="004C7E10"/>
    <w:rsid w:val="004D11E6"/>
    <w:rsid w:val="004D1AEA"/>
    <w:rsid w:val="004D24D6"/>
    <w:rsid w:val="004D52BB"/>
    <w:rsid w:val="004D7D00"/>
    <w:rsid w:val="004E2B8A"/>
    <w:rsid w:val="004F21B0"/>
    <w:rsid w:val="004F6E37"/>
    <w:rsid w:val="004F7EE7"/>
    <w:rsid w:val="00506514"/>
    <w:rsid w:val="00507BAA"/>
    <w:rsid w:val="00511415"/>
    <w:rsid w:val="00515AAF"/>
    <w:rsid w:val="005216C2"/>
    <w:rsid w:val="00521F7D"/>
    <w:rsid w:val="0053594C"/>
    <w:rsid w:val="00536A73"/>
    <w:rsid w:val="0053737C"/>
    <w:rsid w:val="00547ACB"/>
    <w:rsid w:val="00547CE4"/>
    <w:rsid w:val="00551999"/>
    <w:rsid w:val="00552368"/>
    <w:rsid w:val="00552FA3"/>
    <w:rsid w:val="00556229"/>
    <w:rsid w:val="00556B3E"/>
    <w:rsid w:val="0056180A"/>
    <w:rsid w:val="005722C9"/>
    <w:rsid w:val="00576185"/>
    <w:rsid w:val="00580ED7"/>
    <w:rsid w:val="00581824"/>
    <w:rsid w:val="00583157"/>
    <w:rsid w:val="00584F95"/>
    <w:rsid w:val="005941BB"/>
    <w:rsid w:val="0059468B"/>
    <w:rsid w:val="005949A4"/>
    <w:rsid w:val="00595636"/>
    <w:rsid w:val="00597237"/>
    <w:rsid w:val="005A23CD"/>
    <w:rsid w:val="005A2F2F"/>
    <w:rsid w:val="005A3E8A"/>
    <w:rsid w:val="005A4D31"/>
    <w:rsid w:val="005A6BAB"/>
    <w:rsid w:val="005B057F"/>
    <w:rsid w:val="005B079F"/>
    <w:rsid w:val="005B0E0D"/>
    <w:rsid w:val="005B293B"/>
    <w:rsid w:val="005B39A2"/>
    <w:rsid w:val="005B5786"/>
    <w:rsid w:val="005B6D87"/>
    <w:rsid w:val="005C3FEA"/>
    <w:rsid w:val="005D0C4A"/>
    <w:rsid w:val="005D19CC"/>
    <w:rsid w:val="005D1B1A"/>
    <w:rsid w:val="005D2D75"/>
    <w:rsid w:val="005D346C"/>
    <w:rsid w:val="005D6A67"/>
    <w:rsid w:val="005E0356"/>
    <w:rsid w:val="005F0023"/>
    <w:rsid w:val="00600655"/>
    <w:rsid w:val="00610FC5"/>
    <w:rsid w:val="00616ADD"/>
    <w:rsid w:val="006172A2"/>
    <w:rsid w:val="006232C6"/>
    <w:rsid w:val="00623770"/>
    <w:rsid w:val="00635176"/>
    <w:rsid w:val="00640B00"/>
    <w:rsid w:val="00641EA8"/>
    <w:rsid w:val="00646FD3"/>
    <w:rsid w:val="00650086"/>
    <w:rsid w:val="00650189"/>
    <w:rsid w:val="00653CF4"/>
    <w:rsid w:val="00654BC8"/>
    <w:rsid w:val="00655B50"/>
    <w:rsid w:val="006600BA"/>
    <w:rsid w:val="00662F75"/>
    <w:rsid w:val="00675EBC"/>
    <w:rsid w:val="006764F9"/>
    <w:rsid w:val="00681810"/>
    <w:rsid w:val="00690824"/>
    <w:rsid w:val="0069649F"/>
    <w:rsid w:val="006967FF"/>
    <w:rsid w:val="006A438A"/>
    <w:rsid w:val="006B1055"/>
    <w:rsid w:val="006B2A39"/>
    <w:rsid w:val="006B6C0B"/>
    <w:rsid w:val="006D004E"/>
    <w:rsid w:val="006D40EB"/>
    <w:rsid w:val="006D4393"/>
    <w:rsid w:val="006E18B9"/>
    <w:rsid w:val="006E5535"/>
    <w:rsid w:val="006F0660"/>
    <w:rsid w:val="006F10ED"/>
    <w:rsid w:val="006F4A07"/>
    <w:rsid w:val="006F69F6"/>
    <w:rsid w:val="006F6C67"/>
    <w:rsid w:val="00704F00"/>
    <w:rsid w:val="00706BAB"/>
    <w:rsid w:val="0071010C"/>
    <w:rsid w:val="00711B15"/>
    <w:rsid w:val="00711D1D"/>
    <w:rsid w:val="0072637B"/>
    <w:rsid w:val="007275AA"/>
    <w:rsid w:val="00735B5C"/>
    <w:rsid w:val="00735F8E"/>
    <w:rsid w:val="00751DD7"/>
    <w:rsid w:val="00756027"/>
    <w:rsid w:val="007566F6"/>
    <w:rsid w:val="0076058B"/>
    <w:rsid w:val="00760CD3"/>
    <w:rsid w:val="00766F4D"/>
    <w:rsid w:val="007674C9"/>
    <w:rsid w:val="00767A54"/>
    <w:rsid w:val="007743C2"/>
    <w:rsid w:val="007750B2"/>
    <w:rsid w:val="00776979"/>
    <w:rsid w:val="007773D8"/>
    <w:rsid w:val="00781A61"/>
    <w:rsid w:val="007868EC"/>
    <w:rsid w:val="00793A82"/>
    <w:rsid w:val="007957A9"/>
    <w:rsid w:val="00796553"/>
    <w:rsid w:val="00797F7C"/>
    <w:rsid w:val="007A1223"/>
    <w:rsid w:val="007A1B1A"/>
    <w:rsid w:val="007A4D38"/>
    <w:rsid w:val="007B0C13"/>
    <w:rsid w:val="007B18C2"/>
    <w:rsid w:val="007B4EE2"/>
    <w:rsid w:val="007B512B"/>
    <w:rsid w:val="007B59C6"/>
    <w:rsid w:val="007B7A8F"/>
    <w:rsid w:val="007C2D1B"/>
    <w:rsid w:val="007C401B"/>
    <w:rsid w:val="007C58ED"/>
    <w:rsid w:val="007D07F0"/>
    <w:rsid w:val="007D3C12"/>
    <w:rsid w:val="007D7C70"/>
    <w:rsid w:val="007E1DE1"/>
    <w:rsid w:val="007E526A"/>
    <w:rsid w:val="007E6BE8"/>
    <w:rsid w:val="007E7818"/>
    <w:rsid w:val="007F4128"/>
    <w:rsid w:val="007F5D61"/>
    <w:rsid w:val="007F6842"/>
    <w:rsid w:val="00802648"/>
    <w:rsid w:val="00806A7D"/>
    <w:rsid w:val="00810DBD"/>
    <w:rsid w:val="008117BE"/>
    <w:rsid w:val="0081661A"/>
    <w:rsid w:val="00822932"/>
    <w:rsid w:val="00822C66"/>
    <w:rsid w:val="008242CD"/>
    <w:rsid w:val="008248D7"/>
    <w:rsid w:val="00832847"/>
    <w:rsid w:val="0083787E"/>
    <w:rsid w:val="008512E4"/>
    <w:rsid w:val="00851F8B"/>
    <w:rsid w:val="00853266"/>
    <w:rsid w:val="008538E1"/>
    <w:rsid w:val="00861991"/>
    <w:rsid w:val="0086431C"/>
    <w:rsid w:val="00865730"/>
    <w:rsid w:val="0086780F"/>
    <w:rsid w:val="008735A1"/>
    <w:rsid w:val="00876FD1"/>
    <w:rsid w:val="00886A7C"/>
    <w:rsid w:val="00890DAA"/>
    <w:rsid w:val="0089207F"/>
    <w:rsid w:val="0089472C"/>
    <w:rsid w:val="00896173"/>
    <w:rsid w:val="008967AE"/>
    <w:rsid w:val="008B6697"/>
    <w:rsid w:val="008B79D5"/>
    <w:rsid w:val="008C7782"/>
    <w:rsid w:val="008D091C"/>
    <w:rsid w:val="008D2C24"/>
    <w:rsid w:val="008D353F"/>
    <w:rsid w:val="008E2F18"/>
    <w:rsid w:val="008F43D8"/>
    <w:rsid w:val="00905086"/>
    <w:rsid w:val="0091372B"/>
    <w:rsid w:val="0091384B"/>
    <w:rsid w:val="00914A2F"/>
    <w:rsid w:val="0091756D"/>
    <w:rsid w:val="00920C6E"/>
    <w:rsid w:val="0092539D"/>
    <w:rsid w:val="00927A45"/>
    <w:rsid w:val="00931602"/>
    <w:rsid w:val="009334BF"/>
    <w:rsid w:val="00935A86"/>
    <w:rsid w:val="0095099D"/>
    <w:rsid w:val="00951B3C"/>
    <w:rsid w:val="009525E0"/>
    <w:rsid w:val="009654CB"/>
    <w:rsid w:val="009716FD"/>
    <w:rsid w:val="00971B63"/>
    <w:rsid w:val="00975AFF"/>
    <w:rsid w:val="00975B47"/>
    <w:rsid w:val="00977451"/>
    <w:rsid w:val="0098107B"/>
    <w:rsid w:val="00990FA7"/>
    <w:rsid w:val="0099230A"/>
    <w:rsid w:val="00994A59"/>
    <w:rsid w:val="00994F8A"/>
    <w:rsid w:val="009959D7"/>
    <w:rsid w:val="009969EF"/>
    <w:rsid w:val="009A098E"/>
    <w:rsid w:val="009A7959"/>
    <w:rsid w:val="009B3792"/>
    <w:rsid w:val="009B48F5"/>
    <w:rsid w:val="009B5747"/>
    <w:rsid w:val="009B59C8"/>
    <w:rsid w:val="009C05BB"/>
    <w:rsid w:val="009C0F0B"/>
    <w:rsid w:val="009C2E3B"/>
    <w:rsid w:val="009C31A8"/>
    <w:rsid w:val="009C39E6"/>
    <w:rsid w:val="009C3D7D"/>
    <w:rsid w:val="009C427D"/>
    <w:rsid w:val="009C70DA"/>
    <w:rsid w:val="009D18B8"/>
    <w:rsid w:val="009D3C09"/>
    <w:rsid w:val="009D5F00"/>
    <w:rsid w:val="009D66F1"/>
    <w:rsid w:val="009E035B"/>
    <w:rsid w:val="009F3FF7"/>
    <w:rsid w:val="00A008E7"/>
    <w:rsid w:val="00A01703"/>
    <w:rsid w:val="00A02F48"/>
    <w:rsid w:val="00A04EE5"/>
    <w:rsid w:val="00A05E68"/>
    <w:rsid w:val="00A06705"/>
    <w:rsid w:val="00A10701"/>
    <w:rsid w:val="00A129FC"/>
    <w:rsid w:val="00A21965"/>
    <w:rsid w:val="00A232C7"/>
    <w:rsid w:val="00A234EB"/>
    <w:rsid w:val="00A25936"/>
    <w:rsid w:val="00A2714E"/>
    <w:rsid w:val="00A324F8"/>
    <w:rsid w:val="00A41763"/>
    <w:rsid w:val="00A430AE"/>
    <w:rsid w:val="00A45997"/>
    <w:rsid w:val="00A4657A"/>
    <w:rsid w:val="00A5397F"/>
    <w:rsid w:val="00A56BD0"/>
    <w:rsid w:val="00A6159C"/>
    <w:rsid w:val="00A648BC"/>
    <w:rsid w:val="00A65E16"/>
    <w:rsid w:val="00A67BE6"/>
    <w:rsid w:val="00A70A16"/>
    <w:rsid w:val="00A71AE8"/>
    <w:rsid w:val="00A7475A"/>
    <w:rsid w:val="00A756AA"/>
    <w:rsid w:val="00A763C5"/>
    <w:rsid w:val="00A80681"/>
    <w:rsid w:val="00A8594B"/>
    <w:rsid w:val="00A85FE8"/>
    <w:rsid w:val="00A940A0"/>
    <w:rsid w:val="00A954C3"/>
    <w:rsid w:val="00A96806"/>
    <w:rsid w:val="00A9704F"/>
    <w:rsid w:val="00A97746"/>
    <w:rsid w:val="00AA0C0E"/>
    <w:rsid w:val="00AA7FA8"/>
    <w:rsid w:val="00AC01B5"/>
    <w:rsid w:val="00AC441C"/>
    <w:rsid w:val="00AC7ECD"/>
    <w:rsid w:val="00AD4B1A"/>
    <w:rsid w:val="00AD5DB5"/>
    <w:rsid w:val="00AE167E"/>
    <w:rsid w:val="00AE2BC2"/>
    <w:rsid w:val="00AF26EF"/>
    <w:rsid w:val="00AF6A04"/>
    <w:rsid w:val="00B00990"/>
    <w:rsid w:val="00B053D2"/>
    <w:rsid w:val="00B15D33"/>
    <w:rsid w:val="00B16A01"/>
    <w:rsid w:val="00B2159C"/>
    <w:rsid w:val="00B24743"/>
    <w:rsid w:val="00B26402"/>
    <w:rsid w:val="00B27C96"/>
    <w:rsid w:val="00B31074"/>
    <w:rsid w:val="00B31090"/>
    <w:rsid w:val="00B32902"/>
    <w:rsid w:val="00B32E7F"/>
    <w:rsid w:val="00B343C7"/>
    <w:rsid w:val="00B35D61"/>
    <w:rsid w:val="00B363EF"/>
    <w:rsid w:val="00B369F6"/>
    <w:rsid w:val="00B37FFB"/>
    <w:rsid w:val="00B404F7"/>
    <w:rsid w:val="00B429DC"/>
    <w:rsid w:val="00B42CB2"/>
    <w:rsid w:val="00B42D1C"/>
    <w:rsid w:val="00B46164"/>
    <w:rsid w:val="00B50B4F"/>
    <w:rsid w:val="00B575FF"/>
    <w:rsid w:val="00B60A37"/>
    <w:rsid w:val="00B60E6C"/>
    <w:rsid w:val="00B67E9A"/>
    <w:rsid w:val="00B70BD1"/>
    <w:rsid w:val="00B72E66"/>
    <w:rsid w:val="00B75588"/>
    <w:rsid w:val="00B766D0"/>
    <w:rsid w:val="00B7706C"/>
    <w:rsid w:val="00B77CFB"/>
    <w:rsid w:val="00B85E88"/>
    <w:rsid w:val="00B8778C"/>
    <w:rsid w:val="00B90886"/>
    <w:rsid w:val="00BA2DF9"/>
    <w:rsid w:val="00BB7B3E"/>
    <w:rsid w:val="00BC10D3"/>
    <w:rsid w:val="00BC18D5"/>
    <w:rsid w:val="00BC2452"/>
    <w:rsid w:val="00BC3574"/>
    <w:rsid w:val="00BC4BC2"/>
    <w:rsid w:val="00BC6C23"/>
    <w:rsid w:val="00BD1B8B"/>
    <w:rsid w:val="00BD530C"/>
    <w:rsid w:val="00BE41B3"/>
    <w:rsid w:val="00BE4A00"/>
    <w:rsid w:val="00BE6859"/>
    <w:rsid w:val="00BE7678"/>
    <w:rsid w:val="00BE7BE5"/>
    <w:rsid w:val="00BF3B41"/>
    <w:rsid w:val="00BF5D95"/>
    <w:rsid w:val="00C038CD"/>
    <w:rsid w:val="00C048CF"/>
    <w:rsid w:val="00C05BCB"/>
    <w:rsid w:val="00C100BD"/>
    <w:rsid w:val="00C10A0C"/>
    <w:rsid w:val="00C12E85"/>
    <w:rsid w:val="00C314D7"/>
    <w:rsid w:val="00C343DF"/>
    <w:rsid w:val="00C4002F"/>
    <w:rsid w:val="00C4193E"/>
    <w:rsid w:val="00C424C8"/>
    <w:rsid w:val="00C433DD"/>
    <w:rsid w:val="00C5180F"/>
    <w:rsid w:val="00C54EC4"/>
    <w:rsid w:val="00C550A9"/>
    <w:rsid w:val="00C55AD6"/>
    <w:rsid w:val="00C57FAE"/>
    <w:rsid w:val="00C6662C"/>
    <w:rsid w:val="00C753B5"/>
    <w:rsid w:val="00C759C9"/>
    <w:rsid w:val="00C8178C"/>
    <w:rsid w:val="00C83C03"/>
    <w:rsid w:val="00C84A62"/>
    <w:rsid w:val="00C96FD6"/>
    <w:rsid w:val="00C977ED"/>
    <w:rsid w:val="00CA3B05"/>
    <w:rsid w:val="00CA4A99"/>
    <w:rsid w:val="00CA4DD1"/>
    <w:rsid w:val="00CC20AC"/>
    <w:rsid w:val="00CC287B"/>
    <w:rsid w:val="00CD1957"/>
    <w:rsid w:val="00CD3354"/>
    <w:rsid w:val="00CD4729"/>
    <w:rsid w:val="00CD7AC3"/>
    <w:rsid w:val="00CE3344"/>
    <w:rsid w:val="00CE3AD4"/>
    <w:rsid w:val="00CE6F43"/>
    <w:rsid w:val="00CE72D0"/>
    <w:rsid w:val="00CE7680"/>
    <w:rsid w:val="00CF10CD"/>
    <w:rsid w:val="00CF276F"/>
    <w:rsid w:val="00CF4784"/>
    <w:rsid w:val="00D02D81"/>
    <w:rsid w:val="00D03A64"/>
    <w:rsid w:val="00D03AED"/>
    <w:rsid w:val="00D052DA"/>
    <w:rsid w:val="00D16C53"/>
    <w:rsid w:val="00D23BDF"/>
    <w:rsid w:val="00D25A91"/>
    <w:rsid w:val="00D25C8E"/>
    <w:rsid w:val="00D26904"/>
    <w:rsid w:val="00D30AF2"/>
    <w:rsid w:val="00D335A3"/>
    <w:rsid w:val="00D404EB"/>
    <w:rsid w:val="00D472AA"/>
    <w:rsid w:val="00D50247"/>
    <w:rsid w:val="00D5130E"/>
    <w:rsid w:val="00D517A1"/>
    <w:rsid w:val="00D52088"/>
    <w:rsid w:val="00D56331"/>
    <w:rsid w:val="00D5787B"/>
    <w:rsid w:val="00D62A30"/>
    <w:rsid w:val="00D65FBD"/>
    <w:rsid w:val="00D67B0F"/>
    <w:rsid w:val="00D74E65"/>
    <w:rsid w:val="00D7690C"/>
    <w:rsid w:val="00D81CE6"/>
    <w:rsid w:val="00D839ED"/>
    <w:rsid w:val="00D850AA"/>
    <w:rsid w:val="00D86E2B"/>
    <w:rsid w:val="00D908DE"/>
    <w:rsid w:val="00D913AB"/>
    <w:rsid w:val="00D93F18"/>
    <w:rsid w:val="00DA0841"/>
    <w:rsid w:val="00DA3AAB"/>
    <w:rsid w:val="00DA723A"/>
    <w:rsid w:val="00DB52F4"/>
    <w:rsid w:val="00DB6CE5"/>
    <w:rsid w:val="00DB7A27"/>
    <w:rsid w:val="00DC2A34"/>
    <w:rsid w:val="00DC5EFB"/>
    <w:rsid w:val="00DC600C"/>
    <w:rsid w:val="00DD114B"/>
    <w:rsid w:val="00DD30B8"/>
    <w:rsid w:val="00DD3E5D"/>
    <w:rsid w:val="00DD4E86"/>
    <w:rsid w:val="00DD6EA3"/>
    <w:rsid w:val="00DE11F8"/>
    <w:rsid w:val="00DE24E1"/>
    <w:rsid w:val="00DE7175"/>
    <w:rsid w:val="00DF03BD"/>
    <w:rsid w:val="00DF5E40"/>
    <w:rsid w:val="00E05910"/>
    <w:rsid w:val="00E05FF4"/>
    <w:rsid w:val="00E06BE6"/>
    <w:rsid w:val="00E15168"/>
    <w:rsid w:val="00E17774"/>
    <w:rsid w:val="00E218E6"/>
    <w:rsid w:val="00E238ED"/>
    <w:rsid w:val="00E3182E"/>
    <w:rsid w:val="00E338F7"/>
    <w:rsid w:val="00E36054"/>
    <w:rsid w:val="00E3754C"/>
    <w:rsid w:val="00E42A08"/>
    <w:rsid w:val="00E46B72"/>
    <w:rsid w:val="00E4766F"/>
    <w:rsid w:val="00E53154"/>
    <w:rsid w:val="00E56042"/>
    <w:rsid w:val="00E609FD"/>
    <w:rsid w:val="00E620B0"/>
    <w:rsid w:val="00E648AF"/>
    <w:rsid w:val="00E659C4"/>
    <w:rsid w:val="00E66306"/>
    <w:rsid w:val="00E71F12"/>
    <w:rsid w:val="00E72D11"/>
    <w:rsid w:val="00E7402E"/>
    <w:rsid w:val="00E8192B"/>
    <w:rsid w:val="00E83CFF"/>
    <w:rsid w:val="00E87F2F"/>
    <w:rsid w:val="00E930BD"/>
    <w:rsid w:val="00E93AB7"/>
    <w:rsid w:val="00E93B58"/>
    <w:rsid w:val="00EA020D"/>
    <w:rsid w:val="00EA0ACB"/>
    <w:rsid w:val="00EA0BF3"/>
    <w:rsid w:val="00EA1801"/>
    <w:rsid w:val="00EA423B"/>
    <w:rsid w:val="00EA46AC"/>
    <w:rsid w:val="00EA4CA6"/>
    <w:rsid w:val="00ED56C2"/>
    <w:rsid w:val="00ED5AA2"/>
    <w:rsid w:val="00ED6A23"/>
    <w:rsid w:val="00ED74B7"/>
    <w:rsid w:val="00EE5F25"/>
    <w:rsid w:val="00EF44CA"/>
    <w:rsid w:val="00EF491A"/>
    <w:rsid w:val="00EF6E10"/>
    <w:rsid w:val="00F00A6F"/>
    <w:rsid w:val="00F057AA"/>
    <w:rsid w:val="00F06BC1"/>
    <w:rsid w:val="00F135B8"/>
    <w:rsid w:val="00F15B43"/>
    <w:rsid w:val="00F15BA6"/>
    <w:rsid w:val="00F22333"/>
    <w:rsid w:val="00F25504"/>
    <w:rsid w:val="00F32718"/>
    <w:rsid w:val="00F361F8"/>
    <w:rsid w:val="00F376B3"/>
    <w:rsid w:val="00F404F1"/>
    <w:rsid w:val="00F447B9"/>
    <w:rsid w:val="00F53336"/>
    <w:rsid w:val="00F53AB8"/>
    <w:rsid w:val="00F62A40"/>
    <w:rsid w:val="00F64BBF"/>
    <w:rsid w:val="00F718CD"/>
    <w:rsid w:val="00F72001"/>
    <w:rsid w:val="00F7249B"/>
    <w:rsid w:val="00F72853"/>
    <w:rsid w:val="00F73C34"/>
    <w:rsid w:val="00F74DE5"/>
    <w:rsid w:val="00F759E0"/>
    <w:rsid w:val="00F82857"/>
    <w:rsid w:val="00F87540"/>
    <w:rsid w:val="00F91CEF"/>
    <w:rsid w:val="00F976E8"/>
    <w:rsid w:val="00FA5612"/>
    <w:rsid w:val="00FA5E88"/>
    <w:rsid w:val="00FA6653"/>
    <w:rsid w:val="00FB04E6"/>
    <w:rsid w:val="00FB26BC"/>
    <w:rsid w:val="00FB2D2D"/>
    <w:rsid w:val="00FB7BB9"/>
    <w:rsid w:val="00FB7CFB"/>
    <w:rsid w:val="00FC0889"/>
    <w:rsid w:val="00FC3C5B"/>
    <w:rsid w:val="00FD2A55"/>
    <w:rsid w:val="00FD45AF"/>
    <w:rsid w:val="00FD79F7"/>
    <w:rsid w:val="00FE288B"/>
    <w:rsid w:val="00FE505F"/>
    <w:rsid w:val="00FE6CB5"/>
    <w:rsid w:val="00FF3CA7"/>
    <w:rsid w:val="00FF5D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A7E90-4585-49A8-9E39-08D5D93C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4133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735A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35A1"/>
    <w:rPr>
      <w:rFonts w:ascii="Tahoma" w:hAnsi="Tahoma" w:cs="Tahoma"/>
      <w:sz w:val="16"/>
      <w:szCs w:val="16"/>
    </w:rPr>
  </w:style>
  <w:style w:type="table" w:styleId="Reetkatablice">
    <w:name w:val="Table Grid"/>
    <w:basedOn w:val="Obinatablica"/>
    <w:uiPriority w:val="59"/>
    <w:rsid w:val="00CA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02067"/>
    <w:pPr>
      <w:spacing w:after="0" w:line="240" w:lineRule="auto"/>
    </w:pPr>
  </w:style>
  <w:style w:type="character" w:customStyle="1" w:styleId="Naslov2Char">
    <w:name w:val="Naslov 2 Char"/>
    <w:basedOn w:val="Zadanifontodlomka"/>
    <w:link w:val="Naslov2"/>
    <w:uiPriority w:val="9"/>
    <w:semiHidden/>
    <w:rsid w:val="004133D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691">
      <w:bodyDiv w:val="1"/>
      <w:marLeft w:val="0"/>
      <w:marRight w:val="0"/>
      <w:marTop w:val="0"/>
      <w:marBottom w:val="0"/>
      <w:divBdr>
        <w:top w:val="none" w:sz="0" w:space="0" w:color="auto"/>
        <w:left w:val="none" w:sz="0" w:space="0" w:color="auto"/>
        <w:bottom w:val="none" w:sz="0" w:space="0" w:color="auto"/>
        <w:right w:val="none" w:sz="0" w:space="0" w:color="auto"/>
      </w:divBdr>
    </w:div>
    <w:div w:id="62148383">
      <w:bodyDiv w:val="1"/>
      <w:marLeft w:val="0"/>
      <w:marRight w:val="0"/>
      <w:marTop w:val="0"/>
      <w:marBottom w:val="0"/>
      <w:divBdr>
        <w:top w:val="none" w:sz="0" w:space="0" w:color="auto"/>
        <w:left w:val="none" w:sz="0" w:space="0" w:color="auto"/>
        <w:bottom w:val="none" w:sz="0" w:space="0" w:color="auto"/>
        <w:right w:val="none" w:sz="0" w:space="0" w:color="auto"/>
      </w:divBdr>
    </w:div>
    <w:div w:id="161166988">
      <w:bodyDiv w:val="1"/>
      <w:marLeft w:val="0"/>
      <w:marRight w:val="0"/>
      <w:marTop w:val="0"/>
      <w:marBottom w:val="0"/>
      <w:divBdr>
        <w:top w:val="none" w:sz="0" w:space="0" w:color="auto"/>
        <w:left w:val="none" w:sz="0" w:space="0" w:color="auto"/>
        <w:bottom w:val="none" w:sz="0" w:space="0" w:color="auto"/>
        <w:right w:val="none" w:sz="0" w:space="0" w:color="auto"/>
      </w:divBdr>
    </w:div>
    <w:div w:id="287400413">
      <w:bodyDiv w:val="1"/>
      <w:marLeft w:val="0"/>
      <w:marRight w:val="0"/>
      <w:marTop w:val="0"/>
      <w:marBottom w:val="0"/>
      <w:divBdr>
        <w:top w:val="none" w:sz="0" w:space="0" w:color="auto"/>
        <w:left w:val="none" w:sz="0" w:space="0" w:color="auto"/>
        <w:bottom w:val="none" w:sz="0" w:space="0" w:color="auto"/>
        <w:right w:val="none" w:sz="0" w:space="0" w:color="auto"/>
      </w:divBdr>
    </w:div>
    <w:div w:id="295335178">
      <w:bodyDiv w:val="1"/>
      <w:marLeft w:val="0"/>
      <w:marRight w:val="0"/>
      <w:marTop w:val="0"/>
      <w:marBottom w:val="0"/>
      <w:divBdr>
        <w:top w:val="none" w:sz="0" w:space="0" w:color="auto"/>
        <w:left w:val="none" w:sz="0" w:space="0" w:color="auto"/>
        <w:bottom w:val="none" w:sz="0" w:space="0" w:color="auto"/>
        <w:right w:val="none" w:sz="0" w:space="0" w:color="auto"/>
      </w:divBdr>
    </w:div>
    <w:div w:id="377125305">
      <w:bodyDiv w:val="1"/>
      <w:marLeft w:val="0"/>
      <w:marRight w:val="0"/>
      <w:marTop w:val="0"/>
      <w:marBottom w:val="0"/>
      <w:divBdr>
        <w:top w:val="none" w:sz="0" w:space="0" w:color="auto"/>
        <w:left w:val="none" w:sz="0" w:space="0" w:color="auto"/>
        <w:bottom w:val="none" w:sz="0" w:space="0" w:color="auto"/>
        <w:right w:val="none" w:sz="0" w:space="0" w:color="auto"/>
      </w:divBdr>
    </w:div>
    <w:div w:id="422073204">
      <w:bodyDiv w:val="1"/>
      <w:marLeft w:val="0"/>
      <w:marRight w:val="0"/>
      <w:marTop w:val="0"/>
      <w:marBottom w:val="0"/>
      <w:divBdr>
        <w:top w:val="none" w:sz="0" w:space="0" w:color="auto"/>
        <w:left w:val="none" w:sz="0" w:space="0" w:color="auto"/>
        <w:bottom w:val="none" w:sz="0" w:space="0" w:color="auto"/>
        <w:right w:val="none" w:sz="0" w:space="0" w:color="auto"/>
      </w:divBdr>
    </w:div>
    <w:div w:id="437650460">
      <w:bodyDiv w:val="1"/>
      <w:marLeft w:val="0"/>
      <w:marRight w:val="0"/>
      <w:marTop w:val="0"/>
      <w:marBottom w:val="0"/>
      <w:divBdr>
        <w:top w:val="none" w:sz="0" w:space="0" w:color="auto"/>
        <w:left w:val="none" w:sz="0" w:space="0" w:color="auto"/>
        <w:bottom w:val="none" w:sz="0" w:space="0" w:color="auto"/>
        <w:right w:val="none" w:sz="0" w:space="0" w:color="auto"/>
      </w:divBdr>
    </w:div>
    <w:div w:id="533886039">
      <w:bodyDiv w:val="1"/>
      <w:marLeft w:val="0"/>
      <w:marRight w:val="0"/>
      <w:marTop w:val="0"/>
      <w:marBottom w:val="0"/>
      <w:divBdr>
        <w:top w:val="none" w:sz="0" w:space="0" w:color="auto"/>
        <w:left w:val="none" w:sz="0" w:space="0" w:color="auto"/>
        <w:bottom w:val="none" w:sz="0" w:space="0" w:color="auto"/>
        <w:right w:val="none" w:sz="0" w:space="0" w:color="auto"/>
      </w:divBdr>
    </w:div>
    <w:div w:id="537820601">
      <w:bodyDiv w:val="1"/>
      <w:marLeft w:val="0"/>
      <w:marRight w:val="0"/>
      <w:marTop w:val="0"/>
      <w:marBottom w:val="0"/>
      <w:divBdr>
        <w:top w:val="none" w:sz="0" w:space="0" w:color="auto"/>
        <w:left w:val="none" w:sz="0" w:space="0" w:color="auto"/>
        <w:bottom w:val="none" w:sz="0" w:space="0" w:color="auto"/>
        <w:right w:val="none" w:sz="0" w:space="0" w:color="auto"/>
      </w:divBdr>
    </w:div>
    <w:div w:id="636573015">
      <w:bodyDiv w:val="1"/>
      <w:marLeft w:val="0"/>
      <w:marRight w:val="0"/>
      <w:marTop w:val="0"/>
      <w:marBottom w:val="0"/>
      <w:divBdr>
        <w:top w:val="none" w:sz="0" w:space="0" w:color="auto"/>
        <w:left w:val="none" w:sz="0" w:space="0" w:color="auto"/>
        <w:bottom w:val="none" w:sz="0" w:space="0" w:color="auto"/>
        <w:right w:val="none" w:sz="0" w:space="0" w:color="auto"/>
      </w:divBdr>
    </w:div>
    <w:div w:id="781805973">
      <w:bodyDiv w:val="1"/>
      <w:marLeft w:val="0"/>
      <w:marRight w:val="0"/>
      <w:marTop w:val="0"/>
      <w:marBottom w:val="0"/>
      <w:divBdr>
        <w:top w:val="none" w:sz="0" w:space="0" w:color="auto"/>
        <w:left w:val="none" w:sz="0" w:space="0" w:color="auto"/>
        <w:bottom w:val="none" w:sz="0" w:space="0" w:color="auto"/>
        <w:right w:val="none" w:sz="0" w:space="0" w:color="auto"/>
      </w:divBdr>
    </w:div>
    <w:div w:id="819663079">
      <w:bodyDiv w:val="1"/>
      <w:marLeft w:val="0"/>
      <w:marRight w:val="0"/>
      <w:marTop w:val="0"/>
      <w:marBottom w:val="0"/>
      <w:divBdr>
        <w:top w:val="none" w:sz="0" w:space="0" w:color="auto"/>
        <w:left w:val="none" w:sz="0" w:space="0" w:color="auto"/>
        <w:bottom w:val="none" w:sz="0" w:space="0" w:color="auto"/>
        <w:right w:val="none" w:sz="0" w:space="0" w:color="auto"/>
      </w:divBdr>
    </w:div>
    <w:div w:id="878585726">
      <w:bodyDiv w:val="1"/>
      <w:marLeft w:val="0"/>
      <w:marRight w:val="0"/>
      <w:marTop w:val="0"/>
      <w:marBottom w:val="0"/>
      <w:divBdr>
        <w:top w:val="none" w:sz="0" w:space="0" w:color="auto"/>
        <w:left w:val="none" w:sz="0" w:space="0" w:color="auto"/>
        <w:bottom w:val="none" w:sz="0" w:space="0" w:color="auto"/>
        <w:right w:val="none" w:sz="0" w:space="0" w:color="auto"/>
      </w:divBdr>
    </w:div>
    <w:div w:id="918907104">
      <w:bodyDiv w:val="1"/>
      <w:marLeft w:val="0"/>
      <w:marRight w:val="0"/>
      <w:marTop w:val="0"/>
      <w:marBottom w:val="0"/>
      <w:divBdr>
        <w:top w:val="none" w:sz="0" w:space="0" w:color="auto"/>
        <w:left w:val="none" w:sz="0" w:space="0" w:color="auto"/>
        <w:bottom w:val="none" w:sz="0" w:space="0" w:color="auto"/>
        <w:right w:val="none" w:sz="0" w:space="0" w:color="auto"/>
      </w:divBdr>
    </w:div>
    <w:div w:id="1015498148">
      <w:bodyDiv w:val="1"/>
      <w:marLeft w:val="0"/>
      <w:marRight w:val="0"/>
      <w:marTop w:val="0"/>
      <w:marBottom w:val="0"/>
      <w:divBdr>
        <w:top w:val="none" w:sz="0" w:space="0" w:color="auto"/>
        <w:left w:val="none" w:sz="0" w:space="0" w:color="auto"/>
        <w:bottom w:val="none" w:sz="0" w:space="0" w:color="auto"/>
        <w:right w:val="none" w:sz="0" w:space="0" w:color="auto"/>
      </w:divBdr>
    </w:div>
    <w:div w:id="1066417539">
      <w:bodyDiv w:val="1"/>
      <w:marLeft w:val="0"/>
      <w:marRight w:val="0"/>
      <w:marTop w:val="0"/>
      <w:marBottom w:val="0"/>
      <w:divBdr>
        <w:top w:val="none" w:sz="0" w:space="0" w:color="auto"/>
        <w:left w:val="none" w:sz="0" w:space="0" w:color="auto"/>
        <w:bottom w:val="none" w:sz="0" w:space="0" w:color="auto"/>
        <w:right w:val="none" w:sz="0" w:space="0" w:color="auto"/>
      </w:divBdr>
    </w:div>
    <w:div w:id="1122725683">
      <w:bodyDiv w:val="1"/>
      <w:marLeft w:val="0"/>
      <w:marRight w:val="0"/>
      <w:marTop w:val="0"/>
      <w:marBottom w:val="0"/>
      <w:divBdr>
        <w:top w:val="none" w:sz="0" w:space="0" w:color="auto"/>
        <w:left w:val="none" w:sz="0" w:space="0" w:color="auto"/>
        <w:bottom w:val="none" w:sz="0" w:space="0" w:color="auto"/>
        <w:right w:val="none" w:sz="0" w:space="0" w:color="auto"/>
      </w:divBdr>
    </w:div>
    <w:div w:id="1138962374">
      <w:bodyDiv w:val="1"/>
      <w:marLeft w:val="0"/>
      <w:marRight w:val="0"/>
      <w:marTop w:val="0"/>
      <w:marBottom w:val="0"/>
      <w:divBdr>
        <w:top w:val="none" w:sz="0" w:space="0" w:color="auto"/>
        <w:left w:val="none" w:sz="0" w:space="0" w:color="auto"/>
        <w:bottom w:val="none" w:sz="0" w:space="0" w:color="auto"/>
        <w:right w:val="none" w:sz="0" w:space="0" w:color="auto"/>
      </w:divBdr>
    </w:div>
    <w:div w:id="1254819770">
      <w:bodyDiv w:val="1"/>
      <w:marLeft w:val="0"/>
      <w:marRight w:val="0"/>
      <w:marTop w:val="0"/>
      <w:marBottom w:val="0"/>
      <w:divBdr>
        <w:top w:val="none" w:sz="0" w:space="0" w:color="auto"/>
        <w:left w:val="none" w:sz="0" w:space="0" w:color="auto"/>
        <w:bottom w:val="none" w:sz="0" w:space="0" w:color="auto"/>
        <w:right w:val="none" w:sz="0" w:space="0" w:color="auto"/>
      </w:divBdr>
    </w:div>
    <w:div w:id="1482843278">
      <w:bodyDiv w:val="1"/>
      <w:marLeft w:val="0"/>
      <w:marRight w:val="0"/>
      <w:marTop w:val="0"/>
      <w:marBottom w:val="0"/>
      <w:divBdr>
        <w:top w:val="none" w:sz="0" w:space="0" w:color="auto"/>
        <w:left w:val="none" w:sz="0" w:space="0" w:color="auto"/>
        <w:bottom w:val="none" w:sz="0" w:space="0" w:color="auto"/>
        <w:right w:val="none" w:sz="0" w:space="0" w:color="auto"/>
      </w:divBdr>
    </w:div>
    <w:div w:id="1613899222">
      <w:bodyDiv w:val="1"/>
      <w:marLeft w:val="0"/>
      <w:marRight w:val="0"/>
      <w:marTop w:val="0"/>
      <w:marBottom w:val="0"/>
      <w:divBdr>
        <w:top w:val="none" w:sz="0" w:space="0" w:color="auto"/>
        <w:left w:val="none" w:sz="0" w:space="0" w:color="auto"/>
        <w:bottom w:val="none" w:sz="0" w:space="0" w:color="auto"/>
        <w:right w:val="none" w:sz="0" w:space="0" w:color="auto"/>
      </w:divBdr>
    </w:div>
    <w:div w:id="1642539758">
      <w:bodyDiv w:val="1"/>
      <w:marLeft w:val="0"/>
      <w:marRight w:val="0"/>
      <w:marTop w:val="0"/>
      <w:marBottom w:val="0"/>
      <w:divBdr>
        <w:top w:val="none" w:sz="0" w:space="0" w:color="auto"/>
        <w:left w:val="none" w:sz="0" w:space="0" w:color="auto"/>
        <w:bottom w:val="none" w:sz="0" w:space="0" w:color="auto"/>
        <w:right w:val="none" w:sz="0" w:space="0" w:color="auto"/>
      </w:divBdr>
    </w:div>
    <w:div w:id="1720201485">
      <w:bodyDiv w:val="1"/>
      <w:marLeft w:val="0"/>
      <w:marRight w:val="0"/>
      <w:marTop w:val="0"/>
      <w:marBottom w:val="0"/>
      <w:divBdr>
        <w:top w:val="none" w:sz="0" w:space="0" w:color="auto"/>
        <w:left w:val="none" w:sz="0" w:space="0" w:color="auto"/>
        <w:bottom w:val="none" w:sz="0" w:space="0" w:color="auto"/>
        <w:right w:val="none" w:sz="0" w:space="0" w:color="auto"/>
      </w:divBdr>
    </w:div>
    <w:div w:id="1734309598">
      <w:bodyDiv w:val="1"/>
      <w:marLeft w:val="0"/>
      <w:marRight w:val="0"/>
      <w:marTop w:val="0"/>
      <w:marBottom w:val="0"/>
      <w:divBdr>
        <w:top w:val="none" w:sz="0" w:space="0" w:color="auto"/>
        <w:left w:val="none" w:sz="0" w:space="0" w:color="auto"/>
        <w:bottom w:val="none" w:sz="0" w:space="0" w:color="auto"/>
        <w:right w:val="none" w:sz="0" w:space="0" w:color="auto"/>
      </w:divBdr>
    </w:div>
    <w:div w:id="1781681125">
      <w:bodyDiv w:val="1"/>
      <w:marLeft w:val="0"/>
      <w:marRight w:val="0"/>
      <w:marTop w:val="0"/>
      <w:marBottom w:val="0"/>
      <w:divBdr>
        <w:top w:val="none" w:sz="0" w:space="0" w:color="auto"/>
        <w:left w:val="none" w:sz="0" w:space="0" w:color="auto"/>
        <w:bottom w:val="none" w:sz="0" w:space="0" w:color="auto"/>
        <w:right w:val="none" w:sz="0" w:space="0" w:color="auto"/>
      </w:divBdr>
    </w:div>
    <w:div w:id="1814371877">
      <w:bodyDiv w:val="1"/>
      <w:marLeft w:val="0"/>
      <w:marRight w:val="0"/>
      <w:marTop w:val="0"/>
      <w:marBottom w:val="0"/>
      <w:divBdr>
        <w:top w:val="none" w:sz="0" w:space="0" w:color="auto"/>
        <w:left w:val="none" w:sz="0" w:space="0" w:color="auto"/>
        <w:bottom w:val="none" w:sz="0" w:space="0" w:color="auto"/>
        <w:right w:val="none" w:sz="0" w:space="0" w:color="auto"/>
      </w:divBdr>
    </w:div>
    <w:div w:id="1834486452">
      <w:bodyDiv w:val="1"/>
      <w:marLeft w:val="0"/>
      <w:marRight w:val="0"/>
      <w:marTop w:val="0"/>
      <w:marBottom w:val="0"/>
      <w:divBdr>
        <w:top w:val="none" w:sz="0" w:space="0" w:color="auto"/>
        <w:left w:val="none" w:sz="0" w:space="0" w:color="auto"/>
        <w:bottom w:val="none" w:sz="0" w:space="0" w:color="auto"/>
        <w:right w:val="none" w:sz="0" w:space="0" w:color="auto"/>
      </w:divBdr>
    </w:div>
    <w:div w:id="1926642150">
      <w:bodyDiv w:val="1"/>
      <w:marLeft w:val="0"/>
      <w:marRight w:val="0"/>
      <w:marTop w:val="0"/>
      <w:marBottom w:val="0"/>
      <w:divBdr>
        <w:top w:val="none" w:sz="0" w:space="0" w:color="auto"/>
        <w:left w:val="none" w:sz="0" w:space="0" w:color="auto"/>
        <w:bottom w:val="none" w:sz="0" w:space="0" w:color="auto"/>
        <w:right w:val="none" w:sz="0" w:space="0" w:color="auto"/>
      </w:divBdr>
    </w:div>
    <w:div w:id="1982614591">
      <w:bodyDiv w:val="1"/>
      <w:marLeft w:val="0"/>
      <w:marRight w:val="0"/>
      <w:marTop w:val="0"/>
      <w:marBottom w:val="0"/>
      <w:divBdr>
        <w:top w:val="none" w:sz="0" w:space="0" w:color="auto"/>
        <w:left w:val="none" w:sz="0" w:space="0" w:color="auto"/>
        <w:bottom w:val="none" w:sz="0" w:space="0" w:color="auto"/>
        <w:right w:val="none" w:sz="0" w:space="0" w:color="auto"/>
      </w:divBdr>
    </w:div>
    <w:div w:id="20143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0F2F-87EB-4FDB-ACED-46591ECE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7067</Words>
  <Characters>40288</Characters>
  <Application>Microsoft Office Word</Application>
  <DocSecurity>0</DocSecurity>
  <Lines>335</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Makina</dc:creator>
  <cp:lastModifiedBy>Anita Radetić</cp:lastModifiedBy>
  <cp:revision>2</cp:revision>
  <cp:lastPrinted>2022-02-15T12:36:00Z</cp:lastPrinted>
  <dcterms:created xsi:type="dcterms:W3CDTF">2022-02-25T15:12:00Z</dcterms:created>
  <dcterms:modified xsi:type="dcterms:W3CDTF">2022-02-25T15:12:00Z</dcterms:modified>
</cp:coreProperties>
</file>